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0824D" w14:textId="22295717" w:rsidR="0008554B" w:rsidRPr="00AE7D9E" w:rsidRDefault="00AE7D9E" w:rsidP="00AE7D9E">
      <w:pPr>
        <w:spacing w:line="360" w:lineRule="auto"/>
        <w:jc w:val="center"/>
        <w:rPr>
          <w:rFonts w:ascii="Times New Roman" w:hAnsi="Times New Roman"/>
          <w:b/>
          <w:sz w:val="32"/>
          <w:szCs w:val="32"/>
        </w:rPr>
      </w:pPr>
      <w:r w:rsidRPr="00AE7D9E">
        <w:rPr>
          <w:rFonts w:ascii="Times New Roman" w:hAnsi="Times New Roman"/>
          <w:b/>
          <w:sz w:val="32"/>
          <w:szCs w:val="32"/>
        </w:rPr>
        <w:t>Stanf</w:t>
      </w:r>
      <w:r w:rsidR="00407D81">
        <w:rPr>
          <w:rFonts w:ascii="Times New Roman" w:hAnsi="Times New Roman"/>
          <w:b/>
          <w:sz w:val="32"/>
          <w:szCs w:val="32"/>
        </w:rPr>
        <w:t xml:space="preserve">ord Stratified Structure Solver </w:t>
      </w:r>
      <w:r w:rsidRPr="00AE7D9E">
        <w:rPr>
          <w:rFonts w:ascii="Times New Roman" w:hAnsi="Times New Roman"/>
          <w:b/>
          <w:sz w:val="32"/>
          <w:szCs w:val="32"/>
        </w:rPr>
        <w:t>Simulation tool</w:t>
      </w:r>
    </w:p>
    <w:p w14:paraId="5C536A7C" w14:textId="7A6BC670" w:rsidR="00AE7D9E" w:rsidRPr="00AE7D9E" w:rsidRDefault="00AE7D9E" w:rsidP="00AE7D9E">
      <w:pPr>
        <w:spacing w:line="360" w:lineRule="auto"/>
        <w:jc w:val="right"/>
        <w:rPr>
          <w:rFonts w:ascii="Times New Roman" w:hAnsi="Times New Roman"/>
        </w:rPr>
      </w:pPr>
      <w:r>
        <w:rPr>
          <w:rFonts w:ascii="Times New Roman" w:hAnsi="Times New Roman"/>
        </w:rPr>
        <w:t xml:space="preserve">Chang Liu, </w:t>
      </w:r>
      <w:proofErr w:type="spellStart"/>
      <w:r>
        <w:rPr>
          <w:rFonts w:ascii="Times New Roman" w:hAnsi="Times New Roman"/>
        </w:rPr>
        <w:t>Xufeng</w:t>
      </w:r>
      <w:proofErr w:type="spellEnd"/>
      <w:r>
        <w:rPr>
          <w:rFonts w:ascii="Times New Roman" w:hAnsi="Times New Roman"/>
        </w:rPr>
        <w:t xml:space="preserve"> Wang, </w:t>
      </w:r>
      <w:proofErr w:type="spellStart"/>
      <w:r>
        <w:rPr>
          <w:rFonts w:ascii="Times New Roman" w:hAnsi="Times New Roman"/>
        </w:rPr>
        <w:t>Ogaga</w:t>
      </w:r>
      <w:proofErr w:type="spellEnd"/>
      <w:r>
        <w:rPr>
          <w:rFonts w:ascii="Times New Roman" w:hAnsi="Times New Roman"/>
        </w:rPr>
        <w:t xml:space="preserve"> </w:t>
      </w:r>
      <w:proofErr w:type="spellStart"/>
      <w:r>
        <w:rPr>
          <w:rFonts w:ascii="Times New Roman" w:hAnsi="Times New Roman"/>
        </w:rPr>
        <w:t>Odele</w:t>
      </w:r>
      <w:proofErr w:type="spellEnd"/>
      <w:r>
        <w:rPr>
          <w:rFonts w:ascii="Times New Roman" w:hAnsi="Times New Roman"/>
        </w:rPr>
        <w:t xml:space="preserve">, </w:t>
      </w:r>
      <w:r w:rsidR="007A71A2">
        <w:rPr>
          <w:rFonts w:ascii="Times New Roman" w:hAnsi="Times New Roman"/>
        </w:rPr>
        <w:t xml:space="preserve">and </w:t>
      </w:r>
      <w:r>
        <w:rPr>
          <w:rFonts w:ascii="Times New Roman" w:hAnsi="Times New Roman"/>
        </w:rPr>
        <w:t>Peter Bermel</w:t>
      </w:r>
    </w:p>
    <w:p w14:paraId="0728FED4" w14:textId="77777777" w:rsidR="00AE7D9E" w:rsidRPr="00AE7D9E" w:rsidRDefault="00AE7D9E" w:rsidP="00AE7D9E">
      <w:pPr>
        <w:spacing w:line="360" w:lineRule="auto"/>
        <w:rPr>
          <w:rFonts w:ascii="Times New Roman" w:hAnsi="Times New Roman"/>
          <w:b/>
          <w:sz w:val="28"/>
          <w:szCs w:val="28"/>
        </w:rPr>
      </w:pPr>
      <w:r w:rsidRPr="00AE7D9E">
        <w:rPr>
          <w:rFonts w:ascii="Times New Roman" w:hAnsi="Times New Roman"/>
          <w:b/>
          <w:sz w:val="28"/>
          <w:szCs w:val="28"/>
        </w:rPr>
        <w:t>Abstract</w:t>
      </w:r>
    </w:p>
    <w:p w14:paraId="4AC4AE15" w14:textId="7F0CD827" w:rsidR="00AE7D9E" w:rsidRPr="00AE7D9E" w:rsidRDefault="00AE7D9E" w:rsidP="00AE7D9E">
      <w:pPr>
        <w:rPr>
          <w:rFonts w:ascii="Times New Roman" w:hAnsi="Times New Roman" w:cs="Times"/>
        </w:rPr>
      </w:pPr>
      <w:r w:rsidRPr="00AE7D9E">
        <w:rPr>
          <w:rFonts w:ascii="Times New Roman" w:hAnsi="Times New Roman" w:cs="Times"/>
        </w:rPr>
        <w:t>The Stanford Stratified Structure Solver (S4) developed in 2012 allows for fast</w:t>
      </w:r>
      <w:r w:rsidR="007A71A2">
        <w:rPr>
          <w:rFonts w:ascii="Times New Roman" w:hAnsi="Times New Roman" w:cs="Times"/>
        </w:rPr>
        <w:t xml:space="preserve"> and</w:t>
      </w:r>
      <w:r w:rsidRPr="00AE7D9E">
        <w:rPr>
          <w:rFonts w:ascii="Times New Roman" w:hAnsi="Times New Roman" w:cs="Times"/>
        </w:rPr>
        <w:t xml:space="preserve"> accurate prediction of optical propagation through complex 3D structures. However, there have been two key challenges preventing wider use to date: </w:t>
      </w:r>
      <w:r w:rsidR="00AA3B05">
        <w:rPr>
          <w:rFonts w:ascii="Times New Roman" w:hAnsi="Times New Roman" w:cs="Times"/>
        </w:rPr>
        <w:t>(</w:t>
      </w:r>
      <w:proofErr w:type="spellStart"/>
      <w:r w:rsidR="00AA3B05">
        <w:rPr>
          <w:rFonts w:ascii="Times New Roman" w:hAnsi="Times New Roman" w:cs="Times"/>
        </w:rPr>
        <w:t>i</w:t>
      </w:r>
      <w:proofErr w:type="spellEnd"/>
      <w:r w:rsidR="00AA3B05">
        <w:rPr>
          <w:rFonts w:ascii="Times New Roman" w:hAnsi="Times New Roman" w:cs="Times"/>
        </w:rPr>
        <w:t xml:space="preserve">) </w:t>
      </w:r>
      <w:r w:rsidRPr="00AE7D9E">
        <w:rPr>
          <w:rFonts w:ascii="Times New Roman" w:hAnsi="Times New Roman" w:cs="Times"/>
        </w:rPr>
        <w:t xml:space="preserve">the use of a specialized control language and </w:t>
      </w:r>
      <w:r w:rsidR="00AA3B05">
        <w:rPr>
          <w:rFonts w:ascii="Times New Roman" w:hAnsi="Times New Roman" w:cs="Times"/>
        </w:rPr>
        <w:t xml:space="preserve">(ii) </w:t>
      </w:r>
      <w:r w:rsidRPr="00AE7D9E">
        <w:rPr>
          <w:rFonts w:ascii="Times New Roman" w:hAnsi="Times New Roman" w:cs="Times"/>
        </w:rPr>
        <w:t xml:space="preserve">the difficulty of incorporating realistic materials parameters. In this project, both concerns </w:t>
      </w:r>
      <w:r w:rsidR="007A71A2">
        <w:rPr>
          <w:rFonts w:ascii="Times New Roman" w:hAnsi="Times New Roman" w:cs="Times"/>
        </w:rPr>
        <w:t>are</w:t>
      </w:r>
      <w:r w:rsidRPr="00AE7D9E">
        <w:rPr>
          <w:rFonts w:ascii="Times New Roman" w:hAnsi="Times New Roman" w:cs="Times"/>
        </w:rPr>
        <w:t xml:space="preserve"> addressed. We have constructed a graphical user interface as an alternative, using the open-source </w:t>
      </w:r>
      <w:proofErr w:type="spellStart"/>
      <w:r w:rsidRPr="00AE7D9E">
        <w:rPr>
          <w:rFonts w:ascii="Times New Roman" w:hAnsi="Times New Roman" w:cs="Times"/>
        </w:rPr>
        <w:t>Rappture</w:t>
      </w:r>
      <w:proofErr w:type="spellEnd"/>
      <w:r w:rsidRPr="00AE7D9E">
        <w:rPr>
          <w:rFonts w:ascii="Times New Roman" w:hAnsi="Times New Roman" w:cs="Times"/>
        </w:rPr>
        <w:t xml:space="preserve"> platform on </w:t>
      </w:r>
      <w:proofErr w:type="spellStart"/>
      <w:r w:rsidRPr="00AE7D9E">
        <w:rPr>
          <w:rFonts w:ascii="Times New Roman" w:hAnsi="Times New Roman" w:cs="Times"/>
        </w:rPr>
        <w:t>nanoHUB</w:t>
      </w:r>
      <w:proofErr w:type="spellEnd"/>
      <w:r w:rsidRPr="00AE7D9E">
        <w:rPr>
          <w:rFonts w:ascii="Times New Roman" w:hAnsi="Times New Roman" w:cs="Times"/>
        </w:rPr>
        <w:t xml:space="preserve">. This has been combined with a comprehensive materials database known as PhotonicsDB, which incorporates materials optical data drawn from carefully vetted sources. An Octave script file was written to accept the user inputs and then generate and run an S4 control file. The results are then interpreted and displayed on the interface by the xml file. This new S4 GUI </w:t>
      </w:r>
      <w:r w:rsidR="00AA3B05">
        <w:rPr>
          <w:rFonts w:ascii="Times New Roman" w:hAnsi="Times New Roman" w:cs="Times"/>
        </w:rPr>
        <w:t>can be</w:t>
      </w:r>
      <w:r w:rsidRPr="00AE7D9E">
        <w:rPr>
          <w:rFonts w:ascii="Times New Roman" w:hAnsi="Times New Roman" w:cs="Times"/>
        </w:rPr>
        <w:t xml:space="preserve"> used to investigate and optimize </w:t>
      </w:r>
      <w:r w:rsidR="00841D14">
        <w:rPr>
          <w:rFonts w:ascii="Times New Roman" w:hAnsi="Times New Roman" w:cs="Times"/>
        </w:rPr>
        <w:t xml:space="preserve">multilayer antireflective coatings for solar cells. </w:t>
      </w:r>
      <w:r w:rsidR="00841D14" w:rsidRPr="00AE7D9E">
        <w:rPr>
          <w:rFonts w:ascii="Times New Roman" w:hAnsi="Times New Roman" w:cs="Times"/>
        </w:rPr>
        <w:t>Preliminary results are also presented.</w:t>
      </w:r>
      <w:r w:rsidR="00841D14">
        <w:rPr>
          <w:rFonts w:ascii="Times New Roman" w:hAnsi="Times New Roman" w:cs="Times"/>
        </w:rPr>
        <w:t xml:space="preserve"> In future work, it could also be applied to </w:t>
      </w:r>
      <w:r w:rsidRPr="00AE7D9E">
        <w:rPr>
          <w:rFonts w:ascii="Times New Roman" w:hAnsi="Times New Roman" w:cs="Times"/>
        </w:rPr>
        <w:t xml:space="preserve">selective solar thermal absorber designs, which can convert sunlight into heat for direct use in hot water, or for powering mechanical engines. </w:t>
      </w:r>
    </w:p>
    <w:p w14:paraId="765735C4" w14:textId="77777777" w:rsidR="00AE7D9E" w:rsidRPr="00AE7D9E" w:rsidRDefault="00AE7D9E" w:rsidP="00AE7D9E">
      <w:pPr>
        <w:spacing w:line="360" w:lineRule="auto"/>
        <w:rPr>
          <w:rFonts w:ascii="Times New Roman" w:hAnsi="Times New Roman"/>
        </w:rPr>
      </w:pPr>
    </w:p>
    <w:p w14:paraId="0AB68DC0" w14:textId="77777777" w:rsidR="00AE7D9E" w:rsidRPr="00AE7D9E" w:rsidRDefault="00AE7D9E" w:rsidP="00AE7D9E">
      <w:pPr>
        <w:spacing w:line="360" w:lineRule="auto"/>
        <w:rPr>
          <w:rFonts w:ascii="Times New Roman" w:hAnsi="Times New Roman"/>
          <w:b/>
          <w:sz w:val="28"/>
          <w:szCs w:val="28"/>
        </w:rPr>
      </w:pPr>
      <w:r w:rsidRPr="00AE7D9E">
        <w:rPr>
          <w:rFonts w:ascii="Times New Roman" w:hAnsi="Times New Roman"/>
          <w:b/>
          <w:sz w:val="28"/>
          <w:szCs w:val="28"/>
        </w:rPr>
        <w:t>Introduction</w:t>
      </w:r>
    </w:p>
    <w:p w14:paraId="0B0622A2" w14:textId="46CA36A2" w:rsidR="00EC12DE" w:rsidRDefault="007A71A2" w:rsidP="00837D77">
      <w:pPr>
        <w:rPr>
          <w:rFonts w:ascii="Times New Roman" w:hAnsi="Times New Roman" w:cs="Times New Roman"/>
          <w:lang w:eastAsia="zh-CN"/>
        </w:rPr>
      </w:pPr>
      <w:r>
        <w:rPr>
          <w:rFonts w:ascii="Times New Roman" w:hAnsi="Times New Roman" w:cs="Times"/>
        </w:rPr>
        <w:t>Many</w:t>
      </w:r>
      <w:r w:rsidR="00EC12DE">
        <w:rPr>
          <w:rFonts w:ascii="Times New Roman" w:hAnsi="Times New Roman" w:cs="Times"/>
        </w:rPr>
        <w:t xml:space="preserve"> </w:t>
      </w:r>
      <w:r w:rsidR="008E5950">
        <w:rPr>
          <w:rFonts w:ascii="Times New Roman" w:hAnsi="Times New Roman" w:cs="Times"/>
        </w:rPr>
        <w:t xml:space="preserve">optical </w:t>
      </w:r>
      <w:r>
        <w:rPr>
          <w:rFonts w:ascii="Times New Roman" w:hAnsi="Times New Roman" w:cs="Times"/>
        </w:rPr>
        <w:t xml:space="preserve">components in </w:t>
      </w:r>
      <w:r w:rsidR="00EC12DE">
        <w:rPr>
          <w:rFonts w:ascii="Times New Roman" w:hAnsi="Times New Roman" w:cs="Times"/>
        </w:rPr>
        <w:t xml:space="preserve">our daily life </w:t>
      </w:r>
      <w:r>
        <w:rPr>
          <w:rFonts w:ascii="Times New Roman" w:hAnsi="Times New Roman" w:cs="Times"/>
        </w:rPr>
        <w:t xml:space="preserve">involve thin-film structures. These include but </w:t>
      </w:r>
      <w:r w:rsidR="00AA3B05">
        <w:rPr>
          <w:rFonts w:ascii="Times New Roman" w:hAnsi="Times New Roman" w:cs="Times"/>
        </w:rPr>
        <w:t xml:space="preserve">are </w:t>
      </w:r>
      <w:r>
        <w:rPr>
          <w:rFonts w:ascii="Times New Roman" w:hAnsi="Times New Roman" w:cs="Times"/>
        </w:rPr>
        <w:t xml:space="preserve">not limited to </w:t>
      </w:r>
      <w:r w:rsidR="00AA3B05">
        <w:rPr>
          <w:rFonts w:ascii="Times New Roman" w:hAnsi="Times New Roman" w:cs="Times"/>
        </w:rPr>
        <w:t>the following: antireflective coatings on</w:t>
      </w:r>
      <w:r w:rsidR="00EC12DE">
        <w:rPr>
          <w:rFonts w:ascii="Times New Roman" w:hAnsi="Times New Roman" w:cs="Times"/>
        </w:rPr>
        <w:t xml:space="preserve"> </w:t>
      </w:r>
      <w:r>
        <w:rPr>
          <w:rFonts w:ascii="Times New Roman" w:hAnsi="Times New Roman" w:cs="Times"/>
        </w:rPr>
        <w:t>eye</w:t>
      </w:r>
      <w:r w:rsidR="00EC12DE">
        <w:rPr>
          <w:rFonts w:ascii="Times New Roman" w:hAnsi="Times New Roman" w:cs="Times"/>
        </w:rPr>
        <w:t>glasses</w:t>
      </w:r>
      <w:r>
        <w:rPr>
          <w:rFonts w:ascii="Times New Roman" w:hAnsi="Times New Roman" w:cs="Times"/>
        </w:rPr>
        <w:t xml:space="preserve">, dielectric </w:t>
      </w:r>
      <w:r w:rsidR="008E5950">
        <w:rPr>
          <w:rFonts w:ascii="Times New Roman" w:hAnsi="Times New Roman" w:cs="Times"/>
        </w:rPr>
        <w:t>mirrors</w:t>
      </w:r>
      <w:r>
        <w:rPr>
          <w:rFonts w:ascii="Times New Roman" w:hAnsi="Times New Roman" w:cs="Times"/>
        </w:rPr>
        <w:t xml:space="preserve"> inside a camera</w:t>
      </w:r>
      <w:r w:rsidR="008E5950">
        <w:rPr>
          <w:rFonts w:ascii="Times New Roman" w:hAnsi="Times New Roman" w:cs="Times"/>
        </w:rPr>
        <w:t>,</w:t>
      </w:r>
      <w:r w:rsidR="00EC12DE">
        <w:rPr>
          <w:rFonts w:ascii="Times New Roman" w:hAnsi="Times New Roman" w:cs="Times"/>
        </w:rPr>
        <w:t xml:space="preserve"> and </w:t>
      </w:r>
      <w:r w:rsidR="00AA3B05">
        <w:rPr>
          <w:rFonts w:ascii="Times New Roman" w:hAnsi="Times New Roman" w:cs="Times"/>
        </w:rPr>
        <w:t xml:space="preserve">cadmium telluride </w:t>
      </w:r>
      <w:r w:rsidR="00EC12DE">
        <w:rPr>
          <w:rFonts w:ascii="Times New Roman" w:hAnsi="Times New Roman" w:cs="Times"/>
        </w:rPr>
        <w:t xml:space="preserve">solar cells.  </w:t>
      </w:r>
      <w:r w:rsidR="00F56233">
        <w:rPr>
          <w:rFonts w:ascii="Times New Roman" w:hAnsi="Times New Roman" w:cs="Times"/>
        </w:rPr>
        <w:t>The design and optimization of these components rely on well-established numerical models and simulation tools.</w:t>
      </w:r>
      <w:r w:rsidR="00EC12DE">
        <w:rPr>
          <w:rFonts w:ascii="Times New Roman" w:hAnsi="Times New Roman" w:cs="Times"/>
        </w:rPr>
        <w:t xml:space="preserve"> </w:t>
      </w:r>
      <w:r w:rsidR="00B66803" w:rsidRPr="00AE7D9E">
        <w:rPr>
          <w:rFonts w:ascii="Times New Roman" w:hAnsi="Times New Roman" w:cs="Times"/>
        </w:rPr>
        <w:t xml:space="preserve">The Stanford Stratified Structure Solver (S4) </w:t>
      </w:r>
      <w:r w:rsidR="00F56233">
        <w:rPr>
          <w:rFonts w:ascii="Times New Roman" w:hAnsi="Times New Roman" w:cs="Times"/>
          <w:lang w:eastAsia="zh-CN"/>
        </w:rPr>
        <w:t>solves the Maxwell’s Equations in</w:t>
      </w:r>
      <w:r w:rsidR="00B66803" w:rsidRPr="004D15A4">
        <w:rPr>
          <w:rFonts w:ascii="Times New Roman" w:hAnsi="Times New Roman" w:cs="Times" w:hint="eastAsia"/>
          <w:lang w:eastAsia="zh-CN"/>
        </w:rPr>
        <w:t xml:space="preserve"> frequency </w:t>
      </w:r>
      <w:r w:rsidR="00B66803" w:rsidRPr="004D15A4">
        <w:rPr>
          <w:rFonts w:ascii="Times New Roman" w:hAnsi="Times New Roman" w:cs="Times"/>
          <w:lang w:eastAsia="zh-CN"/>
        </w:rPr>
        <w:t>domain</w:t>
      </w:r>
      <w:r w:rsidR="00B97502">
        <w:rPr>
          <w:rFonts w:ascii="Times New Roman" w:hAnsi="Times New Roman" w:cs="Times"/>
          <w:lang w:eastAsia="zh-CN"/>
        </w:rPr>
        <w:t xml:space="preserve"> based on the S-matrix method</w:t>
      </w:r>
      <w:r w:rsidR="00F56233">
        <w:rPr>
          <w:rFonts w:ascii="Times New Roman" w:hAnsi="Times New Roman" w:cs="Times"/>
          <w:lang w:eastAsia="zh-CN"/>
        </w:rPr>
        <w:t xml:space="preserve">. It </w:t>
      </w:r>
      <w:r w:rsidR="004D15A4">
        <w:rPr>
          <w:rFonts w:ascii="Times New Roman" w:hAnsi="Times New Roman" w:cs="Times" w:hint="eastAsia"/>
          <w:lang w:eastAsia="zh-CN"/>
        </w:rPr>
        <w:t>is</w:t>
      </w:r>
      <w:r w:rsidR="004D15A4" w:rsidRPr="004D15A4">
        <w:rPr>
          <w:rFonts w:ascii="Times New Roman" w:hAnsi="Times New Roman" w:cs="Times" w:hint="eastAsia"/>
          <w:lang w:eastAsia="zh-CN"/>
        </w:rPr>
        <w:t xml:space="preserve"> </w:t>
      </w:r>
      <w:r w:rsidR="004D15A4">
        <w:rPr>
          <w:rFonts w:ascii="Times New Roman" w:hAnsi="Times New Roman" w:cs="Times New Roman" w:hint="eastAsia"/>
          <w:lang w:eastAsia="zh-CN"/>
        </w:rPr>
        <w:t>useful for</w:t>
      </w:r>
      <w:r w:rsidR="004D15A4" w:rsidRPr="004D15A4">
        <w:rPr>
          <w:rFonts w:ascii="Times New Roman" w:hAnsi="Times New Roman" w:cs="Times New Roman" w:hint="eastAsia"/>
          <w:lang w:eastAsia="zh-CN"/>
        </w:rPr>
        <w:t xml:space="preserve"> </w:t>
      </w:r>
      <w:r w:rsidR="004D15A4">
        <w:rPr>
          <w:rFonts w:ascii="Times New Roman" w:hAnsi="Times New Roman" w:cs="Times New Roman"/>
        </w:rPr>
        <w:t>analyz</w:t>
      </w:r>
      <w:r w:rsidR="004D15A4">
        <w:rPr>
          <w:rFonts w:ascii="Times New Roman" w:hAnsi="Times New Roman" w:cs="Times New Roman" w:hint="eastAsia"/>
          <w:lang w:eastAsia="zh-CN"/>
        </w:rPr>
        <w:t>ing</w:t>
      </w:r>
      <w:r w:rsidR="004D15A4" w:rsidRPr="004D15A4">
        <w:rPr>
          <w:rFonts w:ascii="Times New Roman" w:hAnsi="Times New Roman" w:cs="Times New Roman"/>
        </w:rPr>
        <w:t xml:space="preserve"> optical propagatio</w:t>
      </w:r>
      <w:r w:rsidR="00DD13E8">
        <w:rPr>
          <w:rFonts w:ascii="Times New Roman" w:hAnsi="Times New Roman" w:cs="Times New Roman"/>
        </w:rPr>
        <w:t>n in layered periodic structure</w:t>
      </w:r>
      <w:r w:rsidR="00DD13E8">
        <w:rPr>
          <w:rFonts w:ascii="Times New Roman" w:hAnsi="Times New Roman" w:cs="Times New Roman" w:hint="eastAsia"/>
          <w:lang w:eastAsia="zh-CN"/>
        </w:rPr>
        <w:t>s</w:t>
      </w:r>
      <w:r w:rsidR="00AA3B05">
        <w:rPr>
          <w:rFonts w:ascii="Times New Roman" w:hAnsi="Times New Roman" w:cs="Times New Roman"/>
          <w:lang w:eastAsia="zh-CN"/>
        </w:rPr>
        <w:t>,</w:t>
      </w:r>
      <w:r w:rsidR="00F56233">
        <w:rPr>
          <w:rFonts w:ascii="Times New Roman" w:hAnsi="Times New Roman" w:cs="Times New Roman"/>
          <w:lang w:eastAsia="zh-CN"/>
        </w:rPr>
        <w:t xml:space="preserve"> as illustrated in</w:t>
      </w:r>
      <w:r w:rsidR="00DD13E8">
        <w:rPr>
          <w:rFonts w:ascii="Times New Roman" w:hAnsi="Times New Roman" w:cs="Times New Roman" w:hint="eastAsia"/>
          <w:lang w:eastAsia="zh-CN"/>
        </w:rPr>
        <w:t xml:space="preserve"> Figure 1 [1].  Its </w:t>
      </w:r>
      <w:r w:rsidR="00837D77">
        <w:rPr>
          <w:rFonts w:ascii="Times New Roman" w:hAnsi="Times New Roman" w:cs="Times New Roman"/>
          <w:lang w:eastAsia="zh-CN"/>
        </w:rPr>
        <w:t xml:space="preserve">programming interface </w:t>
      </w:r>
      <w:r w:rsidR="00AA3B05">
        <w:rPr>
          <w:rFonts w:ascii="Times New Roman" w:hAnsi="Times New Roman" w:cs="Times New Roman"/>
          <w:lang w:eastAsia="zh-CN"/>
        </w:rPr>
        <w:t xml:space="preserve">allows users to </w:t>
      </w:r>
      <w:r w:rsidR="00837D77">
        <w:rPr>
          <w:rFonts w:ascii="Times New Roman" w:hAnsi="Times New Roman" w:cs="Times New Roman"/>
          <w:lang w:eastAsia="zh-CN"/>
        </w:rPr>
        <w:t>call multiple specific S4 functions</w:t>
      </w:r>
      <w:r w:rsidR="00AA3B05">
        <w:rPr>
          <w:rFonts w:ascii="Times New Roman" w:hAnsi="Times New Roman" w:cs="Times New Roman"/>
          <w:lang w:eastAsia="zh-CN"/>
        </w:rPr>
        <w:t xml:space="preserve">, through scripts written in </w:t>
      </w:r>
      <w:proofErr w:type="spellStart"/>
      <w:r w:rsidR="00AA3B05">
        <w:rPr>
          <w:rFonts w:ascii="Times New Roman" w:hAnsi="Times New Roman" w:cs="Times New Roman"/>
          <w:lang w:eastAsia="zh-CN"/>
        </w:rPr>
        <w:t>Lua</w:t>
      </w:r>
      <w:proofErr w:type="spellEnd"/>
      <w:r w:rsidR="00837D77">
        <w:rPr>
          <w:rFonts w:ascii="Times New Roman" w:hAnsi="Times New Roman" w:cs="Times New Roman"/>
          <w:lang w:eastAsia="zh-CN"/>
        </w:rPr>
        <w:t>.</w:t>
      </w:r>
    </w:p>
    <w:p w14:paraId="09AAD881" w14:textId="7FFC7E4A" w:rsidR="0020577C" w:rsidRDefault="000C4A4B" w:rsidP="00EC12DE">
      <w:pPr>
        <w:jc w:val="center"/>
        <w:rPr>
          <w:rFonts w:ascii="Times New Roman" w:hAnsi="Times New Roman" w:cs="Times New Roman"/>
          <w:lang w:eastAsia="zh-CN"/>
        </w:rPr>
      </w:pPr>
      <w:r>
        <w:rPr>
          <w:rFonts w:ascii="Times New Roman" w:hAnsi="Times New Roman" w:cs="Times New Roman"/>
          <w:noProof/>
        </w:rPr>
        <w:drawing>
          <wp:inline distT="0" distB="0" distL="0" distR="0" wp14:anchorId="1B0ACC3B" wp14:editId="7D0A8318">
            <wp:extent cx="3077882" cy="230841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_640.png"/>
                    <pic:cNvPicPr/>
                  </pic:nvPicPr>
                  <pic:blipFill>
                    <a:blip r:embed="rId7">
                      <a:extLst>
                        <a:ext uri="{28A0092B-C50C-407E-A947-70E740481C1C}">
                          <a14:useLocalDpi xmlns:a14="http://schemas.microsoft.com/office/drawing/2010/main" val="0"/>
                        </a:ext>
                      </a:extLst>
                    </a:blip>
                    <a:stretch>
                      <a:fillRect/>
                    </a:stretch>
                  </pic:blipFill>
                  <pic:spPr>
                    <a:xfrm>
                      <a:off x="0" y="0"/>
                      <a:ext cx="3077882" cy="2308411"/>
                    </a:xfrm>
                    <a:prstGeom prst="rect">
                      <a:avLst/>
                    </a:prstGeom>
                  </pic:spPr>
                </pic:pic>
              </a:graphicData>
            </a:graphic>
          </wp:inline>
        </w:drawing>
      </w:r>
    </w:p>
    <w:p w14:paraId="306F0B7D" w14:textId="4DC1DBD8" w:rsidR="00EC12DE" w:rsidRPr="00DE2BA5" w:rsidRDefault="00EC12DE" w:rsidP="00EC12DE">
      <w:pPr>
        <w:jc w:val="center"/>
        <w:rPr>
          <w:rFonts w:ascii="Times New Roman" w:hAnsi="Times New Roman" w:cs="Times New Roman"/>
          <w:sz w:val="20"/>
          <w:szCs w:val="20"/>
          <w:lang w:eastAsia="zh-CN"/>
        </w:rPr>
      </w:pPr>
      <w:r w:rsidRPr="00DE2BA5">
        <w:rPr>
          <w:rFonts w:ascii="Times New Roman" w:hAnsi="Times New Roman" w:cs="Times New Roman"/>
          <w:sz w:val="20"/>
          <w:szCs w:val="20"/>
          <w:lang w:eastAsia="zh-CN"/>
        </w:rPr>
        <w:t>Figure 1.  Example structure</w:t>
      </w:r>
      <w:r w:rsidR="00BC66BE">
        <w:rPr>
          <w:rFonts w:ascii="Times New Roman" w:hAnsi="Times New Roman" w:cs="Times New Roman"/>
          <w:sz w:val="20"/>
          <w:szCs w:val="20"/>
          <w:lang w:eastAsia="zh-CN"/>
        </w:rPr>
        <w:t xml:space="preserve"> used for calculating the reflection and transmission of a stack of dielectric media using the S-matrix method (adapted from Ref. 1).</w:t>
      </w:r>
    </w:p>
    <w:p w14:paraId="1A4E5B56" w14:textId="77777777" w:rsidR="0020577C" w:rsidRDefault="0020577C" w:rsidP="00837D77">
      <w:pPr>
        <w:rPr>
          <w:rFonts w:ascii="Times New Roman" w:hAnsi="Times New Roman" w:cs="Times New Roman"/>
          <w:lang w:eastAsia="zh-CN"/>
        </w:rPr>
      </w:pPr>
    </w:p>
    <w:p w14:paraId="3528A935" w14:textId="1531E107" w:rsidR="00837D77" w:rsidRDefault="008171FF" w:rsidP="00837D77">
      <w:pPr>
        <w:rPr>
          <w:rFonts w:ascii="Times New Roman" w:hAnsi="Times New Roman" w:cs="Times New Roman"/>
          <w:lang w:eastAsia="zh-CN"/>
        </w:rPr>
      </w:pPr>
      <w:r>
        <w:rPr>
          <w:rFonts w:ascii="Times New Roman" w:hAnsi="Times New Roman" w:cs="Times New Roman"/>
          <w:lang w:eastAsia="zh-CN"/>
        </w:rPr>
        <w:lastRenderedPageBreak/>
        <w:t xml:space="preserve">In </w:t>
      </w:r>
      <w:r w:rsidR="00AA3B05">
        <w:rPr>
          <w:rFonts w:ascii="Times New Roman" w:hAnsi="Times New Roman" w:cs="Times New Roman"/>
          <w:lang w:eastAsia="zh-CN"/>
        </w:rPr>
        <w:t xml:space="preserve">early </w:t>
      </w:r>
      <w:r>
        <w:rPr>
          <w:rFonts w:ascii="Times New Roman" w:hAnsi="Times New Roman" w:cs="Times New Roman"/>
          <w:lang w:eastAsia="zh-CN"/>
        </w:rPr>
        <w:t>201</w:t>
      </w:r>
      <w:r w:rsidR="00AA3B05">
        <w:rPr>
          <w:rFonts w:ascii="Times New Roman" w:hAnsi="Times New Roman" w:cs="Times New Roman"/>
          <w:lang w:eastAsia="zh-CN"/>
        </w:rPr>
        <w:t>3</w:t>
      </w:r>
      <w:r>
        <w:rPr>
          <w:rFonts w:ascii="Times New Roman" w:hAnsi="Times New Roman" w:cs="Times New Roman"/>
          <w:lang w:eastAsia="zh-CN"/>
        </w:rPr>
        <w:t xml:space="preserve">, a </w:t>
      </w:r>
      <w:r w:rsidR="00AA3B05">
        <w:rPr>
          <w:rFonts w:ascii="Times New Roman" w:hAnsi="Times New Roman" w:cs="Times New Roman"/>
          <w:lang w:eastAsia="zh-CN"/>
        </w:rPr>
        <w:t xml:space="preserve">first-generation </w:t>
      </w:r>
      <w:r>
        <w:rPr>
          <w:rFonts w:ascii="Times New Roman" w:hAnsi="Times New Roman" w:cs="Times New Roman"/>
          <w:lang w:eastAsia="zh-CN"/>
        </w:rPr>
        <w:t xml:space="preserve">S4 simulation tool was </w:t>
      </w:r>
      <w:r w:rsidR="00896EE5">
        <w:rPr>
          <w:rFonts w:ascii="Times New Roman" w:hAnsi="Times New Roman" w:cs="Times New Roman"/>
          <w:lang w:eastAsia="zh-CN"/>
        </w:rPr>
        <w:t xml:space="preserve">deployed </w:t>
      </w:r>
      <w:r>
        <w:rPr>
          <w:rFonts w:ascii="Times New Roman" w:hAnsi="Times New Roman" w:cs="Times New Roman"/>
          <w:lang w:eastAsia="zh-CN"/>
        </w:rPr>
        <w:t>on nano</w:t>
      </w:r>
      <w:r w:rsidR="00896EE5">
        <w:rPr>
          <w:rFonts w:ascii="Times New Roman" w:hAnsi="Times New Roman" w:cs="Times New Roman"/>
          <w:lang w:eastAsia="zh-CN"/>
        </w:rPr>
        <w:t>HUB</w:t>
      </w:r>
      <w:r>
        <w:rPr>
          <w:rFonts w:ascii="Times New Roman" w:hAnsi="Times New Roman" w:cs="Times New Roman"/>
          <w:lang w:eastAsia="zh-CN"/>
        </w:rPr>
        <w:t>.org, which allow</w:t>
      </w:r>
      <w:r w:rsidR="00AA3B05">
        <w:rPr>
          <w:rFonts w:ascii="Times New Roman" w:hAnsi="Times New Roman" w:cs="Times New Roman"/>
          <w:lang w:eastAsia="zh-CN"/>
        </w:rPr>
        <w:t>s</w:t>
      </w:r>
      <w:r>
        <w:rPr>
          <w:rFonts w:ascii="Times New Roman" w:hAnsi="Times New Roman" w:cs="Times New Roman"/>
          <w:lang w:eastAsia="zh-CN"/>
        </w:rPr>
        <w:t xml:space="preserve"> users to load, edit or write a</w:t>
      </w:r>
      <w:r w:rsidR="00896EE5">
        <w:rPr>
          <w:rFonts w:ascii="Times New Roman" w:hAnsi="Times New Roman" w:cs="Times New Roman"/>
          <w:lang w:eastAsia="zh-CN"/>
        </w:rPr>
        <w:t xml:space="preserve">n input deck </w:t>
      </w:r>
      <w:r w:rsidR="00AA3B05">
        <w:rPr>
          <w:rFonts w:ascii="Times New Roman" w:hAnsi="Times New Roman" w:cs="Times New Roman"/>
          <w:lang w:eastAsia="zh-CN"/>
        </w:rPr>
        <w:t xml:space="preserve">exclusively </w:t>
      </w:r>
      <w:r w:rsidR="00896EE5">
        <w:rPr>
          <w:rFonts w:ascii="Times New Roman" w:hAnsi="Times New Roman" w:cs="Times New Roman"/>
          <w:lang w:eastAsia="zh-CN"/>
        </w:rPr>
        <w:t xml:space="preserve">in </w:t>
      </w:r>
      <w:r w:rsidR="00AA3B05">
        <w:rPr>
          <w:rFonts w:ascii="Times New Roman" w:hAnsi="Times New Roman" w:cs="Times New Roman"/>
          <w:lang w:eastAsia="zh-CN"/>
        </w:rPr>
        <w:t xml:space="preserve">the </w:t>
      </w:r>
      <w:proofErr w:type="spellStart"/>
      <w:r w:rsidR="00896EE5">
        <w:rPr>
          <w:rFonts w:ascii="Times New Roman" w:hAnsi="Times New Roman" w:cs="Times New Roman"/>
          <w:lang w:eastAsia="zh-CN"/>
        </w:rPr>
        <w:t>Lua</w:t>
      </w:r>
      <w:proofErr w:type="spellEnd"/>
      <w:r w:rsidR="00896EE5">
        <w:rPr>
          <w:rFonts w:ascii="Times New Roman" w:hAnsi="Times New Roman" w:cs="Times New Roman"/>
          <w:lang w:eastAsia="zh-CN"/>
        </w:rPr>
        <w:t xml:space="preserve"> scripting language.</w:t>
      </w:r>
      <w:r>
        <w:rPr>
          <w:rFonts w:ascii="Times New Roman" w:hAnsi="Times New Roman" w:cs="Times New Roman"/>
          <w:lang w:eastAsia="zh-CN"/>
        </w:rPr>
        <w:t xml:space="preserve"> </w:t>
      </w:r>
      <w:r w:rsidR="00896EE5">
        <w:rPr>
          <w:rFonts w:ascii="Times New Roman" w:hAnsi="Times New Roman" w:cs="Times New Roman"/>
          <w:lang w:eastAsia="zh-CN"/>
        </w:rPr>
        <w:t xml:space="preserve">The user </w:t>
      </w:r>
      <w:r>
        <w:rPr>
          <w:rFonts w:ascii="Times New Roman" w:hAnsi="Times New Roman" w:cs="Times New Roman"/>
          <w:lang w:eastAsia="zh-CN"/>
        </w:rPr>
        <w:t>then r</w:t>
      </w:r>
      <w:r w:rsidR="00AA3B05">
        <w:rPr>
          <w:rFonts w:ascii="Times New Roman" w:hAnsi="Times New Roman" w:cs="Times New Roman"/>
          <w:lang w:eastAsia="zh-CN"/>
        </w:rPr>
        <w:t>u</w:t>
      </w:r>
      <w:r>
        <w:rPr>
          <w:rFonts w:ascii="Times New Roman" w:hAnsi="Times New Roman" w:cs="Times New Roman"/>
          <w:lang w:eastAsia="zh-CN"/>
        </w:rPr>
        <w:t>n</w:t>
      </w:r>
      <w:r w:rsidR="00AA3B05">
        <w:rPr>
          <w:rFonts w:ascii="Times New Roman" w:hAnsi="Times New Roman" w:cs="Times New Roman"/>
          <w:lang w:eastAsia="zh-CN"/>
        </w:rPr>
        <w:t>s</w:t>
      </w:r>
      <w:r>
        <w:rPr>
          <w:rFonts w:ascii="Times New Roman" w:hAnsi="Times New Roman" w:cs="Times New Roman"/>
          <w:lang w:eastAsia="zh-CN"/>
        </w:rPr>
        <w:t xml:space="preserve"> the </w:t>
      </w:r>
      <w:r w:rsidR="00896EE5">
        <w:rPr>
          <w:rFonts w:ascii="Times New Roman" w:hAnsi="Times New Roman" w:cs="Times New Roman"/>
          <w:lang w:eastAsia="zh-CN"/>
        </w:rPr>
        <w:t>input deck, also known as the “</w:t>
      </w:r>
      <w:r>
        <w:rPr>
          <w:rFonts w:ascii="Times New Roman" w:hAnsi="Times New Roman" w:cs="Times New Roman"/>
          <w:lang w:eastAsia="zh-CN"/>
        </w:rPr>
        <w:t>control file</w:t>
      </w:r>
      <w:r w:rsidR="00896EE5">
        <w:rPr>
          <w:rFonts w:ascii="Times New Roman" w:hAnsi="Times New Roman" w:cs="Times New Roman"/>
          <w:lang w:eastAsia="zh-CN"/>
        </w:rPr>
        <w:t>”,</w:t>
      </w:r>
      <w:r>
        <w:rPr>
          <w:rFonts w:ascii="Times New Roman" w:hAnsi="Times New Roman" w:cs="Times New Roman"/>
          <w:lang w:eastAsia="zh-CN"/>
        </w:rPr>
        <w:t xml:space="preserve"> to generate </w:t>
      </w:r>
      <w:r w:rsidR="00AA3B05">
        <w:rPr>
          <w:rFonts w:ascii="Times New Roman" w:hAnsi="Times New Roman" w:cs="Times New Roman"/>
          <w:lang w:eastAsia="zh-CN"/>
        </w:rPr>
        <w:t xml:space="preserve">two types of </w:t>
      </w:r>
      <w:r>
        <w:rPr>
          <w:rFonts w:ascii="Times New Roman" w:hAnsi="Times New Roman" w:cs="Times New Roman"/>
          <w:lang w:eastAsia="zh-CN"/>
        </w:rPr>
        <w:t xml:space="preserve">results: </w:t>
      </w:r>
      <w:r w:rsidR="00AA3B05">
        <w:rPr>
          <w:rFonts w:ascii="Times New Roman" w:hAnsi="Times New Roman" w:cs="Times New Roman"/>
          <w:lang w:eastAsia="zh-CN"/>
        </w:rPr>
        <w:t xml:space="preserve">raw </w:t>
      </w:r>
      <w:r>
        <w:rPr>
          <w:rFonts w:ascii="Times New Roman" w:hAnsi="Times New Roman" w:cs="Times New Roman"/>
          <w:lang w:eastAsia="zh-CN"/>
        </w:rPr>
        <w:t xml:space="preserve">numerical </w:t>
      </w:r>
      <w:r w:rsidR="00AA3B05">
        <w:rPr>
          <w:rFonts w:ascii="Times New Roman" w:hAnsi="Times New Roman" w:cs="Times New Roman"/>
          <w:lang w:eastAsia="zh-CN"/>
        </w:rPr>
        <w:t>data</w:t>
      </w:r>
      <w:r>
        <w:rPr>
          <w:rFonts w:ascii="Times New Roman" w:hAnsi="Times New Roman" w:cs="Times New Roman"/>
          <w:lang w:eastAsia="zh-CN"/>
        </w:rPr>
        <w:t xml:space="preserve"> and </w:t>
      </w:r>
      <w:r w:rsidR="00AA3B05">
        <w:rPr>
          <w:rFonts w:ascii="Times New Roman" w:hAnsi="Times New Roman" w:cs="Times New Roman"/>
          <w:lang w:eastAsia="zh-CN"/>
        </w:rPr>
        <w:t xml:space="preserve">interactive spectral </w:t>
      </w:r>
      <w:r>
        <w:rPr>
          <w:rFonts w:ascii="Times New Roman" w:hAnsi="Times New Roman" w:cs="Times New Roman"/>
          <w:lang w:eastAsia="zh-CN"/>
        </w:rPr>
        <w:t>plot</w:t>
      </w:r>
      <w:r w:rsidR="00AA3B05">
        <w:rPr>
          <w:rFonts w:ascii="Times New Roman" w:hAnsi="Times New Roman" w:cs="Times New Roman"/>
          <w:lang w:eastAsia="zh-CN"/>
        </w:rPr>
        <w:t>s</w:t>
      </w:r>
      <w:r>
        <w:rPr>
          <w:rFonts w:ascii="Times New Roman" w:hAnsi="Times New Roman" w:cs="Times New Roman"/>
          <w:lang w:eastAsia="zh-CN"/>
        </w:rPr>
        <w:t xml:space="preserve"> </w:t>
      </w:r>
      <w:r w:rsidR="00AA3B05">
        <w:rPr>
          <w:rFonts w:ascii="Times New Roman" w:hAnsi="Times New Roman" w:cs="Times New Roman"/>
          <w:lang w:eastAsia="zh-CN"/>
        </w:rPr>
        <w:t xml:space="preserve">for the </w:t>
      </w:r>
      <w:r>
        <w:rPr>
          <w:rFonts w:ascii="Times New Roman" w:hAnsi="Times New Roman" w:cs="Times New Roman"/>
          <w:lang w:eastAsia="zh-CN"/>
        </w:rPr>
        <w:t>variable</w:t>
      </w:r>
      <w:r w:rsidR="00AA3B05">
        <w:rPr>
          <w:rFonts w:ascii="Times New Roman" w:hAnsi="Times New Roman" w:cs="Times New Roman"/>
          <w:lang w:eastAsia="zh-CN"/>
        </w:rPr>
        <w:t>s</w:t>
      </w:r>
      <w:r>
        <w:rPr>
          <w:rFonts w:ascii="Times New Roman" w:hAnsi="Times New Roman" w:cs="Times New Roman"/>
          <w:lang w:eastAsia="zh-CN"/>
        </w:rPr>
        <w:t xml:space="preserve"> </w:t>
      </w:r>
      <w:r w:rsidR="00AA3B05">
        <w:rPr>
          <w:rFonts w:ascii="Times New Roman" w:hAnsi="Times New Roman" w:cs="Times New Roman"/>
          <w:lang w:eastAsia="zh-CN"/>
        </w:rPr>
        <w:t>previously specified by the input deck</w:t>
      </w:r>
      <w:r>
        <w:rPr>
          <w:rFonts w:ascii="Times New Roman" w:hAnsi="Times New Roman" w:cs="Times New Roman"/>
          <w:lang w:eastAsia="zh-CN"/>
        </w:rPr>
        <w:t>.  This simulation tool was more convenien</w:t>
      </w:r>
      <w:r w:rsidR="00AA3B05">
        <w:rPr>
          <w:rFonts w:ascii="Times New Roman" w:hAnsi="Times New Roman" w:cs="Times New Roman"/>
          <w:lang w:eastAsia="zh-CN"/>
        </w:rPr>
        <w:t>t</w:t>
      </w:r>
      <w:r>
        <w:rPr>
          <w:rFonts w:ascii="Times New Roman" w:hAnsi="Times New Roman" w:cs="Times New Roman"/>
          <w:lang w:eastAsia="zh-CN"/>
        </w:rPr>
        <w:t xml:space="preserve"> than the original S4 code</w:t>
      </w:r>
      <w:r w:rsidR="00AA3B05">
        <w:rPr>
          <w:rFonts w:ascii="Times New Roman" w:hAnsi="Times New Roman" w:cs="Times New Roman"/>
          <w:lang w:eastAsia="zh-CN"/>
        </w:rPr>
        <w:t>,</w:t>
      </w:r>
      <w:r>
        <w:rPr>
          <w:rFonts w:ascii="Times New Roman" w:hAnsi="Times New Roman" w:cs="Times New Roman"/>
          <w:lang w:eastAsia="zh-CN"/>
        </w:rPr>
        <w:t xml:space="preserve"> since </w:t>
      </w:r>
      <w:r w:rsidR="00896EE5">
        <w:rPr>
          <w:rFonts w:ascii="Times New Roman" w:hAnsi="Times New Roman" w:cs="Times New Roman"/>
          <w:lang w:eastAsia="zh-CN"/>
        </w:rPr>
        <w:t xml:space="preserve">the user </w:t>
      </w:r>
      <w:r>
        <w:rPr>
          <w:rFonts w:ascii="Times New Roman" w:hAnsi="Times New Roman" w:cs="Times New Roman"/>
          <w:lang w:eastAsia="zh-CN"/>
        </w:rPr>
        <w:t>did not need to install the source code or r</w:t>
      </w:r>
      <w:r w:rsidR="00AA3B05">
        <w:rPr>
          <w:rFonts w:ascii="Times New Roman" w:hAnsi="Times New Roman" w:cs="Times New Roman"/>
          <w:lang w:eastAsia="zh-CN"/>
        </w:rPr>
        <w:t>u</w:t>
      </w:r>
      <w:r>
        <w:rPr>
          <w:rFonts w:ascii="Times New Roman" w:hAnsi="Times New Roman" w:cs="Times New Roman"/>
          <w:lang w:eastAsia="zh-CN"/>
        </w:rPr>
        <w:t>n</w:t>
      </w:r>
      <w:r w:rsidR="00896EE5">
        <w:rPr>
          <w:rFonts w:ascii="Times New Roman" w:hAnsi="Times New Roman" w:cs="Times New Roman"/>
          <w:lang w:eastAsia="zh-CN"/>
        </w:rPr>
        <w:t xml:space="preserve"> the simulation</w:t>
      </w:r>
      <w:r>
        <w:rPr>
          <w:rFonts w:ascii="Times New Roman" w:hAnsi="Times New Roman" w:cs="Times New Roman"/>
          <w:lang w:eastAsia="zh-CN"/>
        </w:rPr>
        <w:t xml:space="preserve"> in a </w:t>
      </w:r>
      <w:proofErr w:type="spellStart"/>
      <w:r>
        <w:rPr>
          <w:rFonts w:ascii="Times New Roman" w:hAnsi="Times New Roman" w:cs="Times New Roman"/>
          <w:lang w:eastAsia="zh-CN"/>
        </w:rPr>
        <w:t>Lua</w:t>
      </w:r>
      <w:proofErr w:type="spellEnd"/>
      <w:r>
        <w:rPr>
          <w:rFonts w:ascii="Times New Roman" w:hAnsi="Times New Roman" w:cs="Times New Roman"/>
          <w:lang w:eastAsia="zh-CN"/>
        </w:rPr>
        <w:t xml:space="preserve"> environment, but </w:t>
      </w:r>
      <w:r w:rsidR="00AA3B05">
        <w:rPr>
          <w:rFonts w:ascii="Times New Roman" w:hAnsi="Times New Roman" w:cs="Times New Roman"/>
          <w:lang w:eastAsia="zh-CN"/>
        </w:rPr>
        <w:t>from</w:t>
      </w:r>
      <w:r>
        <w:rPr>
          <w:rFonts w:ascii="Times New Roman" w:hAnsi="Times New Roman" w:cs="Times New Roman"/>
          <w:lang w:eastAsia="zh-CN"/>
        </w:rPr>
        <w:t xml:space="preserve"> any web browser with </w:t>
      </w:r>
      <w:proofErr w:type="gramStart"/>
      <w:r>
        <w:rPr>
          <w:rFonts w:ascii="Times New Roman" w:hAnsi="Times New Roman" w:cs="Times New Roman"/>
          <w:lang w:eastAsia="zh-CN"/>
        </w:rPr>
        <w:t>Java .</w:t>
      </w:r>
      <w:proofErr w:type="gramEnd"/>
    </w:p>
    <w:p w14:paraId="4B12B740" w14:textId="77777777" w:rsidR="0020577C" w:rsidRDefault="0020577C" w:rsidP="00837D77">
      <w:pPr>
        <w:rPr>
          <w:rFonts w:ascii="Times New Roman" w:hAnsi="Times New Roman" w:cs="Times New Roman"/>
          <w:lang w:eastAsia="zh-CN"/>
        </w:rPr>
      </w:pPr>
    </w:p>
    <w:p w14:paraId="280CF741" w14:textId="48D85662" w:rsidR="0020577C" w:rsidRDefault="0020577C" w:rsidP="00837D77">
      <w:pPr>
        <w:rPr>
          <w:rFonts w:ascii="Times New Roman" w:hAnsi="Times New Roman" w:cs="Times"/>
        </w:rPr>
      </w:pPr>
      <w:r>
        <w:rPr>
          <w:rFonts w:ascii="Times New Roman" w:hAnsi="Times New Roman" w:cs="Times New Roman"/>
          <w:lang w:eastAsia="zh-CN"/>
        </w:rPr>
        <w:t>However, this S4 simulation tool has</w:t>
      </w:r>
      <w:r w:rsidRPr="0020577C">
        <w:rPr>
          <w:rFonts w:ascii="Times New Roman" w:hAnsi="Times New Roman" w:cs="Times"/>
        </w:rPr>
        <w:t xml:space="preserve"> </w:t>
      </w:r>
      <w:r w:rsidRPr="00AE7D9E">
        <w:rPr>
          <w:rFonts w:ascii="Times New Roman" w:hAnsi="Times New Roman" w:cs="Times"/>
        </w:rPr>
        <w:t xml:space="preserve">two key challenges preventing wider use to date: the use of </w:t>
      </w:r>
      <w:r w:rsidR="00254217">
        <w:rPr>
          <w:rFonts w:ascii="Times New Roman" w:hAnsi="Times New Roman" w:cs="Times"/>
        </w:rPr>
        <w:t xml:space="preserve">the specialized </w:t>
      </w:r>
      <w:proofErr w:type="spellStart"/>
      <w:r w:rsidR="00254217">
        <w:rPr>
          <w:rFonts w:ascii="Times New Roman" w:hAnsi="Times New Roman" w:cs="Times"/>
        </w:rPr>
        <w:t>Lua</w:t>
      </w:r>
      <w:proofErr w:type="spellEnd"/>
      <w:r w:rsidR="00254217">
        <w:rPr>
          <w:rFonts w:ascii="Times New Roman" w:hAnsi="Times New Roman" w:cs="Times"/>
        </w:rPr>
        <w:t xml:space="preserve"> scripting </w:t>
      </w:r>
      <w:r w:rsidRPr="00AE7D9E">
        <w:rPr>
          <w:rFonts w:ascii="Times New Roman" w:hAnsi="Times New Roman" w:cs="Times"/>
        </w:rPr>
        <w:t>language</w:t>
      </w:r>
      <w:r w:rsidR="00254217">
        <w:rPr>
          <w:rFonts w:ascii="Times New Roman" w:hAnsi="Times New Roman" w:cs="Times"/>
        </w:rPr>
        <w:t xml:space="preserve"> inside the input deck</w:t>
      </w:r>
      <w:r w:rsidRPr="00AE7D9E">
        <w:rPr>
          <w:rFonts w:ascii="Times New Roman" w:hAnsi="Times New Roman" w:cs="Times"/>
        </w:rPr>
        <w:t>, and the difficulty of incorporating realistic materials parameters.</w:t>
      </w:r>
      <w:r>
        <w:rPr>
          <w:rFonts w:ascii="Times New Roman" w:hAnsi="Times New Roman" w:cs="Times"/>
        </w:rPr>
        <w:t xml:space="preserve">  To mend these two flaws, </w:t>
      </w:r>
      <w:r w:rsidR="009B6CAA">
        <w:rPr>
          <w:rFonts w:ascii="Times New Roman" w:hAnsi="Times New Roman" w:cs="Times"/>
        </w:rPr>
        <w:t xml:space="preserve">a </w:t>
      </w:r>
      <w:r>
        <w:rPr>
          <w:rFonts w:ascii="Times New Roman" w:hAnsi="Times New Roman" w:cs="Times"/>
        </w:rPr>
        <w:t xml:space="preserve">new graphical user interface (GUI) is developed in the </w:t>
      </w:r>
      <w:r w:rsidR="00AA3B05">
        <w:rPr>
          <w:rFonts w:ascii="Times New Roman" w:hAnsi="Times New Roman" w:cs="Times"/>
        </w:rPr>
        <w:t xml:space="preserve">summer </w:t>
      </w:r>
      <w:r w:rsidR="000C4A4B">
        <w:rPr>
          <w:rFonts w:ascii="Times New Roman" w:hAnsi="Times New Roman" w:cs="Times"/>
        </w:rPr>
        <w:t xml:space="preserve">of 2013.  The new tool provides parameters-input interface as an </w:t>
      </w:r>
      <w:r w:rsidR="009B6CAA">
        <w:rPr>
          <w:rFonts w:ascii="Times New Roman" w:hAnsi="Times New Roman" w:cs="Times"/>
        </w:rPr>
        <w:t>additional option that</w:t>
      </w:r>
      <w:r w:rsidR="000C4A4B">
        <w:rPr>
          <w:rFonts w:ascii="Times New Roman" w:hAnsi="Times New Roman" w:cs="Times"/>
        </w:rPr>
        <w:t xml:space="preserve"> generates the control file behind the scene automatically.  It also connects its database to PhotonicsDB, which provides </w:t>
      </w:r>
      <w:r w:rsidR="009B6CAA">
        <w:rPr>
          <w:rFonts w:ascii="Times New Roman" w:hAnsi="Times New Roman" w:cs="Times"/>
        </w:rPr>
        <w:t>experimentally obtained dielectric constants</w:t>
      </w:r>
      <w:r w:rsidR="000C4A4B">
        <w:rPr>
          <w:rFonts w:ascii="Times New Roman" w:hAnsi="Times New Roman" w:cs="Times"/>
        </w:rPr>
        <w:t xml:space="preserve"> for </w:t>
      </w:r>
      <w:r w:rsidR="009B6CAA">
        <w:rPr>
          <w:rFonts w:ascii="Times New Roman" w:hAnsi="Times New Roman" w:cs="Times"/>
        </w:rPr>
        <w:t xml:space="preserve">many </w:t>
      </w:r>
      <w:r w:rsidR="000C4A4B">
        <w:rPr>
          <w:rFonts w:ascii="Times New Roman" w:hAnsi="Times New Roman" w:cs="Times"/>
        </w:rPr>
        <w:t>materials</w:t>
      </w:r>
      <w:r w:rsidR="00DE2BA5">
        <w:rPr>
          <w:rFonts w:ascii="Times New Roman" w:hAnsi="Times New Roman" w:cs="Times"/>
        </w:rPr>
        <w:t xml:space="preserve"> [2]</w:t>
      </w:r>
      <w:r w:rsidR="000C4A4B">
        <w:rPr>
          <w:rFonts w:ascii="Times New Roman" w:hAnsi="Times New Roman" w:cs="Times"/>
        </w:rPr>
        <w:t>.</w:t>
      </w:r>
    </w:p>
    <w:p w14:paraId="18BAA075" w14:textId="77777777" w:rsidR="008E5950" w:rsidRDefault="008E5950" w:rsidP="00837D77">
      <w:pPr>
        <w:rPr>
          <w:rFonts w:ascii="Times New Roman" w:hAnsi="Times New Roman" w:cs="Times"/>
        </w:rPr>
      </w:pPr>
    </w:p>
    <w:p w14:paraId="4AAA753B" w14:textId="68EC12BD" w:rsidR="008E5950" w:rsidRPr="00837D77" w:rsidRDefault="005C2634" w:rsidP="00837D77">
      <w:pPr>
        <w:rPr>
          <w:rFonts w:asciiTheme="minorEastAsia" w:hAnsiTheme="minorEastAsia" w:cs="Times New Roman"/>
          <w:lang w:eastAsia="zh-CN"/>
        </w:rPr>
      </w:pPr>
      <w:r>
        <w:rPr>
          <w:rFonts w:ascii="Times New Roman" w:hAnsi="Times New Roman" w:cs="Times"/>
        </w:rPr>
        <w:t>Next, I</w:t>
      </w:r>
      <w:r w:rsidR="008E5950">
        <w:rPr>
          <w:rFonts w:ascii="Times New Roman" w:hAnsi="Times New Roman" w:cs="Times"/>
        </w:rPr>
        <w:t xml:space="preserve"> will explain the physical</w:t>
      </w:r>
      <w:r w:rsidR="00142A6F">
        <w:rPr>
          <w:rFonts w:ascii="Times New Roman" w:hAnsi="Times New Roman" w:cs="Times"/>
        </w:rPr>
        <w:t xml:space="preserve"> and </w:t>
      </w:r>
      <w:r>
        <w:rPr>
          <w:rFonts w:ascii="Times New Roman" w:hAnsi="Times New Roman" w:cs="Times"/>
        </w:rPr>
        <w:t>mathematical</w:t>
      </w:r>
      <w:r w:rsidR="008E5950">
        <w:rPr>
          <w:rFonts w:ascii="Times New Roman" w:hAnsi="Times New Roman" w:cs="Times"/>
        </w:rPr>
        <w:t xml:space="preserve"> background of S4, describe the new interface</w:t>
      </w:r>
      <w:r>
        <w:rPr>
          <w:rFonts w:ascii="Times New Roman" w:hAnsi="Times New Roman" w:cs="Times"/>
        </w:rPr>
        <w:t xml:space="preserve">, </w:t>
      </w:r>
      <w:r w:rsidR="008E5950">
        <w:rPr>
          <w:rFonts w:ascii="Times New Roman" w:hAnsi="Times New Roman" w:cs="Times"/>
        </w:rPr>
        <w:t xml:space="preserve">and discuss a case study using S4. </w:t>
      </w:r>
    </w:p>
    <w:p w14:paraId="06C60780" w14:textId="0269DC7F" w:rsidR="00AE7D9E" w:rsidRPr="00AE7D9E" w:rsidRDefault="00AE7D9E" w:rsidP="00837D77">
      <w:pPr>
        <w:spacing w:line="360" w:lineRule="auto"/>
        <w:rPr>
          <w:rFonts w:ascii="Times New Roman" w:hAnsi="Times New Roman"/>
        </w:rPr>
      </w:pPr>
    </w:p>
    <w:p w14:paraId="761A6EEC" w14:textId="4E845EB7" w:rsidR="00AE7D9E" w:rsidRPr="00AE7D9E" w:rsidRDefault="005C2634" w:rsidP="00AE7D9E">
      <w:pPr>
        <w:spacing w:line="360" w:lineRule="auto"/>
        <w:rPr>
          <w:rFonts w:ascii="Times New Roman" w:hAnsi="Times New Roman"/>
          <w:b/>
          <w:sz w:val="28"/>
          <w:szCs w:val="28"/>
        </w:rPr>
      </w:pPr>
      <w:r>
        <w:rPr>
          <w:rFonts w:ascii="Times New Roman" w:hAnsi="Times New Roman"/>
          <w:b/>
          <w:sz w:val="28"/>
          <w:szCs w:val="28"/>
        </w:rPr>
        <w:t xml:space="preserve">The </w:t>
      </w:r>
      <w:r w:rsidR="00AE7D9E" w:rsidRPr="00AE7D9E">
        <w:rPr>
          <w:rFonts w:ascii="Times New Roman" w:hAnsi="Times New Roman"/>
          <w:b/>
          <w:sz w:val="28"/>
          <w:szCs w:val="28"/>
        </w:rPr>
        <w:t>S-Matrix</w:t>
      </w:r>
      <w:r w:rsidR="00FD509A">
        <w:rPr>
          <w:rFonts w:ascii="Times New Roman" w:hAnsi="Times New Roman"/>
          <w:b/>
          <w:sz w:val="28"/>
          <w:szCs w:val="28"/>
        </w:rPr>
        <w:t xml:space="preserve"> </w:t>
      </w:r>
      <w:r w:rsidR="008E5950">
        <w:rPr>
          <w:rFonts w:ascii="Times New Roman" w:hAnsi="Times New Roman"/>
          <w:b/>
          <w:sz w:val="28"/>
          <w:szCs w:val="28"/>
        </w:rPr>
        <w:t>Method</w:t>
      </w:r>
    </w:p>
    <w:p w14:paraId="143E906F" w14:textId="2D869F4F" w:rsidR="008E5950" w:rsidRDefault="008E5950" w:rsidP="00E776E9">
      <w:pPr>
        <w:widowControl w:val="0"/>
        <w:autoSpaceDE w:val="0"/>
        <w:autoSpaceDN w:val="0"/>
        <w:adjustRightInd w:val="0"/>
        <w:rPr>
          <w:rFonts w:ascii="Times" w:hAnsi="Times" w:cs="Times"/>
          <w:lang w:eastAsia="zh-CN"/>
        </w:rPr>
      </w:pPr>
      <w:r>
        <w:rPr>
          <w:rFonts w:ascii="Times New Roman" w:hAnsi="Times New Roman"/>
          <w:lang w:eastAsia="zh-CN"/>
        </w:rPr>
        <w:t xml:space="preserve">As mentioned in the introduction section, </w:t>
      </w:r>
      <w:r w:rsidR="005C2634">
        <w:rPr>
          <w:rFonts w:ascii="Times New Roman" w:hAnsi="Times New Roman"/>
          <w:lang w:eastAsia="zh-CN"/>
        </w:rPr>
        <w:t xml:space="preserve">the </w:t>
      </w:r>
      <w:r>
        <w:rPr>
          <w:rFonts w:ascii="Times New Roman" w:hAnsi="Times New Roman"/>
          <w:lang w:eastAsia="zh-CN"/>
        </w:rPr>
        <w:t xml:space="preserve">S-matrix method is the core of the internal algorithm of S4.  Basically, </w:t>
      </w:r>
      <w:r w:rsidR="005C2634">
        <w:rPr>
          <w:rFonts w:ascii="Times New Roman" w:hAnsi="Times New Roman"/>
          <w:lang w:eastAsia="zh-CN"/>
        </w:rPr>
        <w:t xml:space="preserve">the </w:t>
      </w:r>
      <w:r w:rsidR="00DD13E8">
        <w:rPr>
          <w:rFonts w:ascii="Times New Roman" w:hAnsi="Times New Roman" w:hint="eastAsia"/>
          <w:lang w:eastAsia="zh-CN"/>
        </w:rPr>
        <w:t xml:space="preserve">S-matrix </w:t>
      </w:r>
      <w:r>
        <w:rPr>
          <w:rFonts w:ascii="Times New Roman" w:hAnsi="Times New Roman"/>
          <w:lang w:eastAsia="zh-CN"/>
        </w:rPr>
        <w:t>method</w:t>
      </w:r>
      <w:r w:rsidR="00DD13E8">
        <w:rPr>
          <w:rFonts w:ascii="Times New Roman" w:hAnsi="Times New Roman" w:hint="eastAsia"/>
          <w:lang w:eastAsia="zh-CN"/>
        </w:rPr>
        <w:t xml:space="preserve"> is used to solve transfer matrix problems for all grating models</w:t>
      </w:r>
      <w:r w:rsidR="00E776E9" w:rsidRPr="00E776E9">
        <w:rPr>
          <w:rFonts w:ascii="Times" w:hAnsi="Times" w:cs="Times"/>
        </w:rPr>
        <w:t xml:space="preserve"> </w:t>
      </w:r>
      <w:r w:rsidR="00DD13E8">
        <w:rPr>
          <w:rFonts w:ascii="Times" w:hAnsi="Times" w:cs="Times" w:hint="eastAsia"/>
          <w:lang w:eastAsia="zh-CN"/>
        </w:rPr>
        <w:t>with upward- or downward-propagating and dec</w:t>
      </w:r>
      <w:r w:rsidR="00B407CD">
        <w:rPr>
          <w:rFonts w:ascii="Times" w:hAnsi="Times" w:cs="Times" w:hint="eastAsia"/>
          <w:lang w:eastAsia="zh-CN"/>
        </w:rPr>
        <w:t>aying waves as shown in Figure [</w:t>
      </w:r>
      <w:r w:rsidR="00B407CD">
        <w:rPr>
          <w:rFonts w:ascii="Times" w:hAnsi="Times" w:cs="Times"/>
          <w:lang w:eastAsia="zh-CN"/>
        </w:rPr>
        <w:t>3</w:t>
      </w:r>
      <w:r w:rsidR="00B407CD">
        <w:rPr>
          <w:rFonts w:ascii="Times" w:hAnsi="Times" w:cs="Times" w:hint="eastAsia"/>
          <w:lang w:eastAsia="zh-CN"/>
        </w:rPr>
        <w:t>]</w:t>
      </w:r>
      <w:r w:rsidR="00DD13E8">
        <w:rPr>
          <w:rFonts w:ascii="Times" w:hAnsi="Times" w:cs="Times" w:hint="eastAsia"/>
          <w:lang w:eastAsia="zh-CN"/>
        </w:rPr>
        <w:t>.</w:t>
      </w:r>
      <w:r w:rsidR="00BC66BE" w:rsidRPr="00BC66BE">
        <w:rPr>
          <w:rFonts w:ascii="Times New Roman" w:hAnsi="Times New Roman"/>
        </w:rPr>
        <w:t xml:space="preserve"> </w:t>
      </w:r>
      <w:r w:rsidR="00BC66BE">
        <w:rPr>
          <w:rFonts w:ascii="Times New Roman" w:hAnsi="Times New Roman"/>
        </w:rPr>
        <w:t>Compared to the T-matrix method, this method is much more numerically stable for absorptive media.</w:t>
      </w:r>
    </w:p>
    <w:p w14:paraId="239FF38B" w14:textId="77777777" w:rsidR="00E954D5" w:rsidRDefault="00E954D5" w:rsidP="00E776E9">
      <w:pPr>
        <w:widowControl w:val="0"/>
        <w:autoSpaceDE w:val="0"/>
        <w:autoSpaceDN w:val="0"/>
        <w:adjustRightInd w:val="0"/>
        <w:rPr>
          <w:rFonts w:ascii="Times" w:hAnsi="Times" w:cs="Times"/>
          <w:lang w:eastAsia="zh-CN"/>
        </w:rPr>
      </w:pPr>
    </w:p>
    <w:p w14:paraId="7AA20D21" w14:textId="3F37A008" w:rsidR="00E776E9" w:rsidRDefault="00E776E9" w:rsidP="008E5950">
      <w:pPr>
        <w:widowControl w:val="0"/>
        <w:autoSpaceDE w:val="0"/>
        <w:autoSpaceDN w:val="0"/>
        <w:adjustRightInd w:val="0"/>
        <w:jc w:val="center"/>
        <w:rPr>
          <w:rFonts w:ascii="Times" w:hAnsi="Times" w:cs="Times"/>
        </w:rPr>
      </w:pPr>
      <w:r>
        <w:rPr>
          <w:rFonts w:ascii="Times" w:hAnsi="Times" w:cs="Times"/>
          <w:noProof/>
        </w:rPr>
        <w:drawing>
          <wp:inline distT="0" distB="0" distL="0" distR="0" wp14:anchorId="5CB72F65" wp14:editId="790C794F">
            <wp:extent cx="3585210" cy="248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5210" cy="2489200"/>
                    </a:xfrm>
                    <a:prstGeom prst="rect">
                      <a:avLst/>
                    </a:prstGeom>
                    <a:noFill/>
                    <a:ln>
                      <a:noFill/>
                    </a:ln>
                  </pic:spPr>
                </pic:pic>
              </a:graphicData>
            </a:graphic>
          </wp:inline>
        </w:drawing>
      </w:r>
    </w:p>
    <w:p w14:paraId="5403251A" w14:textId="40839857" w:rsidR="008E5950" w:rsidRPr="00DE2BA5" w:rsidRDefault="00B351CD" w:rsidP="008E5950">
      <w:pPr>
        <w:widowControl w:val="0"/>
        <w:autoSpaceDE w:val="0"/>
        <w:autoSpaceDN w:val="0"/>
        <w:adjustRightInd w:val="0"/>
        <w:jc w:val="center"/>
        <w:rPr>
          <w:rFonts w:ascii="Times" w:hAnsi="Times" w:cs="Times"/>
          <w:sz w:val="20"/>
          <w:szCs w:val="20"/>
        </w:rPr>
      </w:pPr>
      <w:r w:rsidRPr="00DE2BA5">
        <w:rPr>
          <w:rFonts w:ascii="Times" w:hAnsi="Times" w:cs="Times"/>
          <w:sz w:val="20"/>
          <w:szCs w:val="20"/>
        </w:rPr>
        <w:t>Figure 2.  Abstract layered grating structure</w:t>
      </w:r>
      <w:r w:rsidR="00BC66BE">
        <w:rPr>
          <w:rFonts w:ascii="Times" w:hAnsi="Times" w:cs="Times"/>
          <w:sz w:val="20"/>
          <w:szCs w:val="20"/>
        </w:rPr>
        <w:t xml:space="preserve"> (adapted from Ref. 3).</w:t>
      </w:r>
    </w:p>
    <w:p w14:paraId="58287867" w14:textId="77777777" w:rsidR="00E954D5" w:rsidRDefault="00E954D5" w:rsidP="00B351CD">
      <w:pPr>
        <w:widowControl w:val="0"/>
        <w:autoSpaceDE w:val="0"/>
        <w:autoSpaceDN w:val="0"/>
        <w:adjustRightInd w:val="0"/>
        <w:rPr>
          <w:rFonts w:ascii="Times" w:hAnsi="Times" w:cs="Times"/>
        </w:rPr>
      </w:pPr>
    </w:p>
    <w:p w14:paraId="35894DCF" w14:textId="6B773146" w:rsidR="00B351CD" w:rsidRDefault="00B351CD" w:rsidP="00B351CD">
      <w:pPr>
        <w:widowControl w:val="0"/>
        <w:autoSpaceDE w:val="0"/>
        <w:autoSpaceDN w:val="0"/>
        <w:adjustRightInd w:val="0"/>
        <w:rPr>
          <w:rFonts w:ascii="Times" w:hAnsi="Times" w:cs="Times"/>
        </w:rPr>
      </w:pPr>
      <w:r>
        <w:rPr>
          <w:rFonts w:ascii="Times" w:hAnsi="Times" w:cs="Times"/>
        </w:rPr>
        <w:t xml:space="preserve">The horizontal lines in Figure 2 represent real or numerical material interfaces. The letters </w:t>
      </w:r>
      <w:r w:rsidRPr="00B351CD">
        <w:rPr>
          <w:rFonts w:ascii="Times" w:hAnsi="Times" w:cs="Times"/>
          <w:b/>
        </w:rPr>
        <w:t>u</w:t>
      </w:r>
      <w:r>
        <w:rPr>
          <w:rFonts w:ascii="Times" w:hAnsi="Times" w:cs="Times"/>
        </w:rPr>
        <w:t xml:space="preserve"> and </w:t>
      </w:r>
      <w:r w:rsidRPr="00B351CD">
        <w:rPr>
          <w:rFonts w:ascii="Times" w:hAnsi="Times" w:cs="Times"/>
          <w:b/>
        </w:rPr>
        <w:t>d</w:t>
      </w:r>
      <w:r>
        <w:rPr>
          <w:rFonts w:ascii="Times" w:hAnsi="Times" w:cs="Times"/>
        </w:rPr>
        <w:t xml:space="preserve"> represent a set of wave amplitudes as column vectors for upward- and downward-propagation waves </w:t>
      </w:r>
      <w:r w:rsidR="00E954D5">
        <w:rPr>
          <w:rFonts w:ascii="Times" w:hAnsi="Times" w:cs="Times"/>
        </w:rPr>
        <w:t xml:space="preserve">in each layer, </w:t>
      </w:r>
      <w:r>
        <w:rPr>
          <w:rFonts w:ascii="Times" w:hAnsi="Times" w:cs="Times"/>
        </w:rPr>
        <w:t>respectively.</w:t>
      </w:r>
    </w:p>
    <w:p w14:paraId="56AA4217" w14:textId="77777777" w:rsidR="00E954D5" w:rsidRDefault="00E954D5" w:rsidP="00B351CD">
      <w:pPr>
        <w:widowControl w:val="0"/>
        <w:autoSpaceDE w:val="0"/>
        <w:autoSpaceDN w:val="0"/>
        <w:adjustRightInd w:val="0"/>
        <w:rPr>
          <w:rFonts w:ascii="Times" w:hAnsi="Times" w:cs="Times"/>
        </w:rPr>
      </w:pPr>
    </w:p>
    <w:p w14:paraId="5CB64957" w14:textId="5CF57A42" w:rsidR="00E954D5" w:rsidRDefault="00E954D5" w:rsidP="00B351CD">
      <w:pPr>
        <w:widowControl w:val="0"/>
        <w:autoSpaceDE w:val="0"/>
        <w:autoSpaceDN w:val="0"/>
        <w:adjustRightInd w:val="0"/>
        <w:rPr>
          <w:rFonts w:ascii="Times" w:hAnsi="Times" w:cs="Times"/>
        </w:rPr>
      </w:pPr>
      <w:r>
        <w:rPr>
          <w:rFonts w:ascii="Times" w:hAnsi="Times" w:cs="Times"/>
        </w:rPr>
        <w:t xml:space="preserve">For an arbitrary layer p, where </w:t>
      </w:r>
      <m:oMath>
        <m:r>
          <w:rPr>
            <w:rFonts w:ascii="Cambria Math" w:hAnsi="Cambria Math" w:cs="Times"/>
          </w:rPr>
          <m:t>0≤p≤n</m:t>
        </m:r>
      </m:oMath>
      <w:r>
        <w:rPr>
          <w:rFonts w:ascii="Times" w:hAnsi="Times" w:cs="Times"/>
        </w:rPr>
        <w:t xml:space="preserve">, there is a stack S matrix </w:t>
      </w:r>
      <m:oMath>
        <m:sSup>
          <m:sSupPr>
            <m:ctrlPr>
              <w:rPr>
                <w:rFonts w:ascii="Cambria Math" w:hAnsi="Cambria Math" w:cs="Times"/>
                <w:i/>
              </w:rPr>
            </m:ctrlPr>
          </m:sSupPr>
          <m:e>
            <m:r>
              <m:rPr>
                <m:sty m:val="b"/>
              </m:rPr>
              <w:rPr>
                <w:rFonts w:ascii="Cambria Math" w:hAnsi="Cambria Math" w:cs="Times"/>
              </w:rPr>
              <m:t>S</m:t>
            </m:r>
          </m:e>
          <m:sup>
            <m:r>
              <w:rPr>
                <w:rFonts w:ascii="Cambria Math" w:hAnsi="Cambria Math" w:cs="Times"/>
              </w:rPr>
              <m:t>(p)</m:t>
            </m:r>
          </m:sup>
        </m:sSup>
      </m:oMath>
      <w:r>
        <w:rPr>
          <w:rFonts w:ascii="Times" w:hAnsi="Times" w:cs="Times"/>
        </w:rPr>
        <w:t xml:space="preserve"> satisfying the equation</w:t>
      </w:r>
      <w:r w:rsidR="007F2634">
        <w:rPr>
          <w:rFonts w:ascii="Times" w:hAnsi="Times" w:cs="Times"/>
        </w:rPr>
        <w:t>:</w:t>
      </w:r>
    </w:p>
    <w:p w14:paraId="6F1E4121" w14:textId="09DBCA8F" w:rsidR="00AE7D9E" w:rsidRDefault="007F2634" w:rsidP="007F2634">
      <w:pPr>
        <w:jc w:val="center"/>
        <w:rPr>
          <w:rFonts w:ascii="Times New Roman" w:hAnsi="Times New Roman"/>
        </w:rPr>
      </w:pPr>
      <w:r>
        <w:rPr>
          <w:rFonts w:ascii="Times" w:hAnsi="Times" w:cs="Times"/>
        </w:rP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b/>
                        </w:rPr>
                      </m:ctrlPr>
                    </m:sSupPr>
                    <m:e>
                      <m:r>
                        <m:rPr>
                          <m:sty m:val="b"/>
                        </m:rPr>
                        <w:rPr>
                          <w:rFonts w:ascii="Cambria Math" w:hAnsi="Cambria Math"/>
                        </w:rPr>
                        <m:t>u</m:t>
                      </m:r>
                    </m:e>
                    <m:sup>
                      <m:r>
                        <m:rPr>
                          <m:sty m:val="bi"/>
                        </m:rPr>
                        <w:rPr>
                          <w:rFonts w:ascii="Cambria Math" w:hAnsi="Cambria Math"/>
                        </w:rPr>
                        <m:t>(p+1)</m:t>
                      </m:r>
                    </m:sup>
                  </m:sSup>
                </m:e>
              </m:mr>
              <m:mr>
                <m:e>
                  <m:sSup>
                    <m:sSupPr>
                      <m:ctrlPr>
                        <w:rPr>
                          <w:rFonts w:ascii="Cambria Math" w:hAnsi="Cambria Math"/>
                          <w:b/>
                        </w:rPr>
                      </m:ctrlPr>
                    </m:sSupPr>
                    <m:e>
                      <m:r>
                        <m:rPr>
                          <m:sty m:val="b"/>
                        </m:rPr>
                        <w:rPr>
                          <w:rFonts w:ascii="Cambria Math" w:hAnsi="Cambria Math"/>
                        </w:rPr>
                        <m:t>d</m:t>
                      </m:r>
                    </m:e>
                    <m:sup>
                      <m:r>
                        <m:rPr>
                          <m:sty m:val="bi"/>
                        </m:rPr>
                        <w:rPr>
                          <w:rFonts w:ascii="Cambria Math" w:hAnsi="Cambria Math"/>
                        </w:rPr>
                        <m:t>(0)</m:t>
                      </m:r>
                    </m:sup>
                  </m:sSup>
                </m:e>
              </m:mr>
            </m:m>
          </m:e>
        </m:d>
      </m:oMath>
      <w:r w:rsidR="00E954D5">
        <w:rPr>
          <w:rFonts w:ascii="Times New Roman" w:hAnsi="Times New Roman"/>
        </w:rPr>
        <w:t xml:space="preserve"> = </w:t>
      </w:r>
      <m:oMath>
        <m:sSup>
          <m:sSupPr>
            <m:ctrlPr>
              <w:rPr>
                <w:rFonts w:ascii="Cambria Math" w:hAnsi="Cambria Math"/>
                <w:b/>
              </w:rPr>
            </m:ctrlPr>
          </m:sSupPr>
          <m:e>
            <m:r>
              <m:rPr>
                <m:sty m:val="b"/>
              </m:rPr>
              <w:rPr>
                <w:rFonts w:ascii="Cambria Math" w:hAnsi="Cambria Math"/>
              </w:rPr>
              <m:t>S</m:t>
            </m:r>
          </m:e>
          <m:sup>
            <m:r>
              <m:rPr>
                <m:sty m:val="bi"/>
              </m:rPr>
              <w:rPr>
                <w:rFonts w:ascii="Cambria Math" w:hAnsi="Cambria Math"/>
              </w:rPr>
              <m:t>(P)</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b/>
                        </w:rPr>
                      </m:ctrlPr>
                    </m:sSupPr>
                    <m:e>
                      <m:r>
                        <m:rPr>
                          <m:sty m:val="b"/>
                        </m:rPr>
                        <w:rPr>
                          <w:rFonts w:ascii="Cambria Math" w:hAnsi="Cambria Math"/>
                        </w:rPr>
                        <m:t>u</m:t>
                      </m:r>
                    </m:e>
                    <m:sup>
                      <m:r>
                        <m:rPr>
                          <m:sty m:val="bi"/>
                        </m:rPr>
                        <w:rPr>
                          <w:rFonts w:ascii="Cambria Math" w:hAnsi="Cambria Math"/>
                        </w:rPr>
                        <m:t>(0)</m:t>
                      </m:r>
                    </m:sup>
                  </m:sSup>
                </m:e>
              </m:mr>
              <m:mr>
                <m:e>
                  <m:sSup>
                    <m:sSupPr>
                      <m:ctrlPr>
                        <w:rPr>
                          <w:rFonts w:ascii="Cambria Math" w:hAnsi="Cambria Math"/>
                          <w:b/>
                        </w:rPr>
                      </m:ctrlPr>
                    </m:sSupPr>
                    <m:e>
                      <m:r>
                        <m:rPr>
                          <m:sty m:val="b"/>
                        </m:rPr>
                        <w:rPr>
                          <w:rFonts w:ascii="Cambria Math" w:hAnsi="Cambria Math"/>
                        </w:rPr>
                        <m:t>d</m:t>
                      </m:r>
                    </m:e>
                    <m:sup>
                      <m:r>
                        <m:rPr>
                          <m:sty m:val="bi"/>
                        </m:rPr>
                        <w:rPr>
                          <w:rFonts w:ascii="Cambria Math" w:hAnsi="Cambria Math"/>
                        </w:rPr>
                        <m:t>(P+1)</m:t>
                      </m:r>
                    </m:sup>
                  </m:sSup>
                </m:e>
              </m:mr>
            </m:m>
          </m:e>
        </m:d>
      </m:oMath>
      <w:r>
        <w:rPr>
          <w:rFonts w:ascii="Times New Roman" w:hAnsi="Times New Roman"/>
        </w:rPr>
        <w:t>,                                            (1)</w:t>
      </w:r>
    </w:p>
    <w:p w14:paraId="26685BA4" w14:textId="43F2C00A" w:rsidR="007F2634" w:rsidRDefault="007F2634" w:rsidP="007F2634">
      <w:pPr>
        <w:rPr>
          <w:rFonts w:ascii="Times New Roman" w:hAnsi="Times New Roman"/>
        </w:rPr>
      </w:pPr>
      <w:proofErr w:type="gramStart"/>
      <w:r>
        <w:rPr>
          <w:rFonts w:ascii="Times New Roman" w:hAnsi="Times New Roman"/>
        </w:rPr>
        <w:t>so</w:t>
      </w:r>
      <w:proofErr w:type="gramEnd"/>
      <w:r>
        <w:rPr>
          <w:rFonts w:ascii="Times New Roman" w:hAnsi="Times New Roman"/>
        </w:rPr>
        <w:t xml:space="preserve"> that</w:t>
      </w:r>
      <w:r w:rsidR="00F5411E">
        <w:rPr>
          <w:rFonts w:ascii="Times New Roman" w:hAnsi="Times New Roman"/>
        </w:rPr>
        <w:t xml:space="preserve"> the waves in layer p+1 can be linked with medium 0.  This equation can also be </w:t>
      </w:r>
      <w:r w:rsidR="00AA3B05">
        <w:rPr>
          <w:rFonts w:ascii="Times New Roman" w:hAnsi="Times New Roman"/>
        </w:rPr>
        <w:t>written</w:t>
      </w:r>
      <w:r w:rsidR="00F5411E">
        <w:rPr>
          <w:rFonts w:ascii="Times New Roman" w:hAnsi="Times New Roman"/>
        </w:rPr>
        <w:t xml:space="preserve"> in a two-by-two sub-matri</w:t>
      </w:r>
      <w:r w:rsidR="00AA3B05">
        <w:rPr>
          <w:rFonts w:ascii="Times New Roman" w:hAnsi="Times New Roman"/>
        </w:rPr>
        <w:t>x</w:t>
      </w:r>
      <w:r w:rsidR="00F5411E">
        <w:rPr>
          <w:rFonts w:ascii="Times New Roman" w:hAnsi="Times New Roman"/>
        </w:rPr>
        <w:t xml:space="preserve"> form:</w:t>
      </w:r>
    </w:p>
    <w:p w14:paraId="33A90519" w14:textId="2C7B0C91" w:rsidR="00F5411E" w:rsidRDefault="00F5411E" w:rsidP="00F5411E">
      <w:pPr>
        <w:jc w:val="center"/>
        <w:rPr>
          <w:rFonts w:ascii="Times New Roman" w:hAnsi="Times New Roman"/>
        </w:rPr>
      </w:pPr>
      <w:r>
        <w:rPr>
          <w:rFonts w:ascii="Times New Roman" w:hAnsi="Times New Roman"/>
        </w:rP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rPr>
                </m:ctrlPr>
              </m:mPr>
              <m:mr>
                <m:e>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r>
                        <m:rPr>
                          <m:sty m:val="p"/>
                        </m:rPr>
                        <w:rPr>
                          <w:rFonts w:ascii="Cambria Math" w:hAnsi="Cambria Math"/>
                        </w:rPr>
                        <m:t>p+1</m:t>
                      </m:r>
                      <m:r>
                        <m:rPr>
                          <m:sty m:val="b"/>
                        </m:rPr>
                        <w:rPr>
                          <w:rFonts w:ascii="Cambria Math" w:hAnsi="Cambria Math"/>
                        </w:rPr>
                        <m:t>)</m:t>
                      </m:r>
                    </m:sup>
                  </m:sSup>
                </m:e>
              </m:mr>
              <m:mr>
                <m:e>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m:t>
                      </m:r>
                      <m:r>
                        <m:rPr>
                          <m:sty m:val="p"/>
                        </m:rPr>
                        <w:rPr>
                          <w:rFonts w:ascii="Cambria Math" w:hAnsi="Cambria Math"/>
                        </w:rPr>
                        <m:t>0</m:t>
                      </m:r>
                      <m:r>
                        <m:rPr>
                          <m:sty m:val="b"/>
                        </m:rPr>
                        <w:rPr>
                          <w:rFonts w:ascii="Cambria Math" w:hAnsi="Cambria Math"/>
                        </w:rPr>
                        <m:t>)</m:t>
                      </m:r>
                    </m:sup>
                  </m:sSup>
                </m:e>
              </m:mr>
            </m:m>
          </m:e>
        </m:d>
      </m:oMath>
      <w:r>
        <w:rPr>
          <w:rFonts w:ascii="Times New Roman" w:hAnsi="Times New Roman"/>
        </w:rPr>
        <w:t xml:space="preserve"> = </w:t>
      </w:r>
      <m:oMath>
        <m:d>
          <m:dPr>
            <m:begChr m:val="["/>
            <m:endChr m:val="]"/>
            <m:ctrlPr>
              <w:rPr>
                <w:rFonts w:ascii="Cambria Math" w:hAnsi="Cambria Math"/>
                <w:b/>
              </w:rPr>
            </m:ctrlPr>
          </m:dPr>
          <m:e>
            <m:m>
              <m:mPr>
                <m:mcs>
                  <m:mc>
                    <m:mcPr>
                      <m:count m:val="2"/>
                      <m:mcJc m:val="center"/>
                    </m:mcPr>
                  </m:mc>
                </m:mcs>
                <m:ctrlPr>
                  <w:rPr>
                    <w:rFonts w:ascii="Cambria Math" w:hAnsi="Cambria Math"/>
                  </w:rPr>
                </m:ctrlPr>
              </m:mPr>
              <m:mr>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uu</m:t>
                      </m:r>
                    </m:sub>
                    <m:sup>
                      <m:r>
                        <m:rPr>
                          <m:sty m:val="p"/>
                        </m:rPr>
                        <w:rPr>
                          <w:rFonts w:ascii="Cambria Math" w:hAnsi="Cambria Math"/>
                        </w:rPr>
                        <m:t>(p)</m:t>
                      </m:r>
                    </m:sup>
                  </m:sSubSup>
                </m:e>
                <m:e>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ud</m:t>
                      </m:r>
                    </m:sub>
                    <m:sup>
                      <m:r>
                        <m:rPr>
                          <m:sty m:val="p"/>
                        </m:rPr>
                        <w:rPr>
                          <w:rFonts w:ascii="Cambria Math" w:hAnsi="Cambria Math"/>
                        </w:rPr>
                        <m:t>(p)</m:t>
                      </m:r>
                    </m:sup>
                  </m:sSubSup>
                </m:e>
              </m:mr>
              <m:mr>
                <m:e>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du</m:t>
                      </m:r>
                    </m:sub>
                    <m:sup>
                      <m:r>
                        <m:rPr>
                          <m:sty m:val="p"/>
                        </m:rPr>
                        <w:rPr>
                          <w:rFonts w:ascii="Cambria Math" w:hAnsi="Cambria Math"/>
                        </w:rPr>
                        <m:t>(p)</m:t>
                      </m:r>
                    </m:sup>
                  </m:sSubSup>
                </m:e>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dd</m:t>
                      </m:r>
                    </m:sub>
                    <m:sup>
                      <m:r>
                        <m:rPr>
                          <m:sty m:val="p"/>
                        </m:rPr>
                        <w:rPr>
                          <w:rFonts w:ascii="Cambria Math" w:hAnsi="Cambria Math"/>
                        </w:rPr>
                        <m:t>(p)</m:t>
                      </m:r>
                    </m:sup>
                  </m:sSubSup>
                </m:e>
              </m:mr>
            </m:m>
          </m:e>
        </m:d>
        <m:d>
          <m:dPr>
            <m:begChr m:val="["/>
            <m:endChr m:val="]"/>
            <m:ctrlPr>
              <w:rPr>
                <w:rFonts w:ascii="Cambria Math" w:hAnsi="Cambria Math"/>
                <w:i/>
              </w:rPr>
            </m:ctrlPr>
          </m:dPr>
          <m:e>
            <m:m>
              <m:mPr>
                <m:mcs>
                  <m:mc>
                    <m:mcPr>
                      <m:count m:val="1"/>
                      <m:mcJc m:val="center"/>
                    </m:mcPr>
                  </m:mc>
                </m:mcs>
                <m:ctrlPr>
                  <w:rPr>
                    <w:rFonts w:ascii="Cambria Math" w:hAnsi="Cambria Math"/>
                  </w:rPr>
                </m:ctrlPr>
              </m:mPr>
              <m:mr>
                <m:e>
                  <m:sSup>
                    <m:sSupPr>
                      <m:ctrlPr>
                        <w:rPr>
                          <w:rFonts w:ascii="Cambria Math" w:hAnsi="Cambria Math"/>
                          <w:b/>
                        </w:rPr>
                      </m:ctrlPr>
                    </m:sSupPr>
                    <m:e>
                      <m:r>
                        <m:rPr>
                          <m:sty m:val="b"/>
                        </m:rPr>
                        <w:rPr>
                          <w:rFonts w:ascii="Cambria Math" w:hAnsi="Cambria Math"/>
                        </w:rPr>
                        <m:t>u</m:t>
                      </m:r>
                    </m:e>
                    <m:sup>
                      <m:r>
                        <m:rPr>
                          <m:sty m:val="p"/>
                        </m:rPr>
                        <w:rPr>
                          <w:rFonts w:ascii="Cambria Math" w:hAnsi="Cambria Math"/>
                        </w:rPr>
                        <m:t>(0)</m:t>
                      </m:r>
                    </m:sup>
                  </m:sSup>
                </m:e>
              </m:mr>
              <m:mr>
                <m:e>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(P+1</m:t>
                      </m:r>
                      <m:r>
                        <m:rPr>
                          <m:sty m:val="b"/>
                        </m:rPr>
                        <w:rPr>
                          <w:rFonts w:ascii="Cambria Math" w:hAnsi="Cambria Math"/>
                        </w:rPr>
                        <m:t>)</m:t>
                      </m:r>
                    </m:sup>
                  </m:sSup>
                </m:e>
              </m:mr>
            </m:m>
          </m:e>
        </m:d>
      </m:oMath>
      <w:r>
        <w:rPr>
          <w:rFonts w:ascii="Times New Roman" w:hAnsi="Times New Roman"/>
        </w:rPr>
        <w:t xml:space="preserve">,                           </w:t>
      </w:r>
      <w:r w:rsidR="00ED107D">
        <w:rPr>
          <w:rFonts w:ascii="Times New Roman" w:hAnsi="Times New Roman"/>
        </w:rPr>
        <w:t xml:space="preserve">                 (2</w:t>
      </w:r>
      <w:r>
        <w:rPr>
          <w:rFonts w:ascii="Times New Roman" w:hAnsi="Times New Roman"/>
        </w:rPr>
        <w:t>)</w:t>
      </w:r>
    </w:p>
    <w:p w14:paraId="5335879E" w14:textId="62B01F72" w:rsidR="00F5411E" w:rsidRDefault="00F5411E" w:rsidP="00F5411E">
      <w:pPr>
        <w:rPr>
          <w:rFonts w:ascii="Times New Roman" w:hAnsi="Times New Roman"/>
        </w:rPr>
      </w:pPr>
      <w:proofErr w:type="gramStart"/>
      <w:r>
        <w:rPr>
          <w:rFonts w:ascii="Times New Roman" w:hAnsi="Times New Roman"/>
        </w:rPr>
        <w:t>where</w:t>
      </w:r>
      <w:proofErr w:type="gramEnd"/>
      <w:r>
        <w:rPr>
          <w:rFonts w:ascii="Times New Roman" w:hAnsi="Times New Roman"/>
        </w:rPr>
        <w:t xml:space="preserve"> T and R are the transmission and reflection matri</w:t>
      </w:r>
      <w:r w:rsidR="00AA3B05">
        <w:rPr>
          <w:rFonts w:ascii="Times New Roman" w:hAnsi="Times New Roman"/>
        </w:rPr>
        <w:t>ces, respectively</w:t>
      </w:r>
      <w:r>
        <w:rPr>
          <w:rFonts w:ascii="Times New Roman" w:hAnsi="Times New Roman"/>
        </w:rPr>
        <w:t>.</w:t>
      </w:r>
      <w:r w:rsidR="00ED107D">
        <w:rPr>
          <w:rFonts w:ascii="Times New Roman" w:hAnsi="Times New Roman"/>
        </w:rPr>
        <w:t xml:space="preserve">  Therefore, given the </w:t>
      </w:r>
      <w:r w:rsidR="0052190A">
        <w:rPr>
          <w:rFonts w:ascii="Times New Roman" w:hAnsi="Times New Roman"/>
        </w:rPr>
        <w:t xml:space="preserve">transmission of the </w:t>
      </w:r>
      <w:r w:rsidR="00ED107D">
        <w:rPr>
          <w:rFonts w:ascii="Times New Roman" w:hAnsi="Times New Roman"/>
        </w:rPr>
        <w:t xml:space="preserve">upward </w:t>
      </w:r>
      <w:r w:rsidR="0052190A">
        <w:rPr>
          <w:rFonts w:ascii="Times New Roman" w:hAnsi="Times New Roman"/>
        </w:rPr>
        <w:t xml:space="preserve">incident </w:t>
      </w:r>
      <w:r w:rsidR="00ED107D">
        <w:rPr>
          <w:rFonts w:ascii="Times New Roman" w:hAnsi="Times New Roman"/>
        </w:rPr>
        <w:t xml:space="preserve">wave amplitudes in medium 0 and </w:t>
      </w:r>
      <w:r w:rsidR="0052190A">
        <w:rPr>
          <w:rFonts w:ascii="Times New Roman" w:hAnsi="Times New Roman"/>
        </w:rPr>
        <w:t xml:space="preserve">the reflection of the </w:t>
      </w:r>
      <w:r w:rsidR="00ED107D">
        <w:rPr>
          <w:rFonts w:ascii="Times New Roman" w:hAnsi="Times New Roman"/>
        </w:rPr>
        <w:t xml:space="preserve">downward </w:t>
      </w:r>
      <w:r w:rsidR="0052190A">
        <w:rPr>
          <w:rFonts w:ascii="Times New Roman" w:hAnsi="Times New Roman"/>
        </w:rPr>
        <w:t xml:space="preserve">incident </w:t>
      </w:r>
      <w:r w:rsidR="00ED107D">
        <w:rPr>
          <w:rFonts w:ascii="Times New Roman" w:hAnsi="Times New Roman"/>
        </w:rPr>
        <w:t>wave amplitudes in layer p+1, the upward wave amplitudes in layer p+1 and the downward wave amplitudes in medium 0 can be calculated [</w:t>
      </w:r>
      <w:r w:rsidR="00DE2BA5">
        <w:rPr>
          <w:rFonts w:ascii="Times New Roman" w:hAnsi="Times New Roman"/>
        </w:rPr>
        <w:t>3</w:t>
      </w:r>
      <w:r w:rsidR="00B407CD">
        <w:rPr>
          <w:rFonts w:ascii="Times New Roman" w:hAnsi="Times New Roman"/>
        </w:rPr>
        <w:t>]</w:t>
      </w:r>
      <w:r w:rsidR="00ED107D">
        <w:rPr>
          <w:rFonts w:ascii="Times New Roman" w:hAnsi="Times New Roman"/>
        </w:rPr>
        <w:t>.</w:t>
      </w:r>
      <w:r w:rsidR="00BC66BE">
        <w:rPr>
          <w:rFonts w:ascii="Times New Roman" w:hAnsi="Times New Roman"/>
        </w:rPr>
        <w:t xml:space="preserve"> Since the T and R values are constrained by energy conservation to be no greater than 1, the S-matrix approach is unlikely to encounter numerical instabilities such as poor condition numbers.</w:t>
      </w:r>
    </w:p>
    <w:p w14:paraId="09989A76" w14:textId="77777777" w:rsidR="00ED107D" w:rsidRDefault="00ED107D" w:rsidP="00F5411E">
      <w:pPr>
        <w:rPr>
          <w:rFonts w:ascii="Times New Roman" w:hAnsi="Times New Roman"/>
        </w:rPr>
      </w:pPr>
    </w:p>
    <w:p w14:paraId="3E6A698C" w14:textId="19B3401E" w:rsidR="00ED107D" w:rsidRDefault="00ED107D" w:rsidP="00F5411E">
      <w:pPr>
        <w:rPr>
          <w:rFonts w:ascii="Times New Roman" w:hAnsi="Times New Roman"/>
        </w:rPr>
      </w:pPr>
      <w:r>
        <w:rPr>
          <w:rFonts w:ascii="Times New Roman" w:hAnsi="Times New Roman"/>
        </w:rPr>
        <w:t xml:space="preserve">Specifically for the structure solved by S4, </w:t>
      </w:r>
      <m:oMath>
        <m:sSup>
          <m:sSupPr>
            <m:ctrlPr>
              <w:rPr>
                <w:rFonts w:ascii="Cambria Math" w:hAnsi="Cambria Math"/>
                <w:b/>
              </w:rPr>
            </m:ctrlPr>
          </m:sSupPr>
          <m:e>
            <m:r>
              <m:rPr>
                <m:sty m:val="b"/>
              </m:rPr>
              <w:rPr>
                <w:rFonts w:ascii="Cambria Math" w:hAnsi="Cambria Math"/>
              </w:rPr>
              <m:t>u</m:t>
            </m:r>
          </m:e>
          <m:sup>
            <m:r>
              <m:rPr>
                <m:sty m:val="bi"/>
              </m:rPr>
              <w:rPr>
                <w:rFonts w:ascii="Cambria Math" w:hAnsi="Cambria Math"/>
              </w:rPr>
              <m:t>(0)</m:t>
            </m:r>
          </m:sup>
        </m:sSup>
        <m:r>
          <m:rPr>
            <m:sty m:val="p"/>
          </m:rPr>
          <w:rPr>
            <w:rFonts w:ascii="Cambria Math" w:hAnsi="Cambria Math"/>
          </w:rPr>
          <m:t>=0</m:t>
        </m:r>
      </m:oMath>
      <w:r w:rsidR="005C2634">
        <w:rPr>
          <w:rFonts w:ascii="Times New Roman" w:hAnsi="Times New Roman"/>
        </w:rPr>
        <w:t xml:space="preserve">, </w:t>
      </w:r>
      <w:r>
        <w:rPr>
          <w:rFonts w:ascii="Times New Roman" w:hAnsi="Times New Roman"/>
        </w:rPr>
        <w:t xml:space="preserve">and </w:t>
      </w:r>
      <m:oMath>
        <m:sSup>
          <m:sSupPr>
            <m:ctrlPr>
              <w:rPr>
                <w:rFonts w:ascii="Cambria Math" w:hAnsi="Cambria Math"/>
                <w:b/>
              </w:rPr>
            </m:ctrlPr>
          </m:sSupPr>
          <m:e>
            <m:r>
              <m:rPr>
                <m:sty m:val="b"/>
              </m:rPr>
              <w:rPr>
                <w:rFonts w:ascii="Cambria Math" w:hAnsi="Cambria Math"/>
              </w:rPr>
              <m:t>d</m:t>
            </m:r>
          </m:e>
          <m:sup>
            <m:r>
              <m:rPr>
                <m:sty m:val="p"/>
              </m:rPr>
              <w:rPr>
                <w:rFonts w:ascii="Cambria Math" w:hAnsi="Cambria Math"/>
              </w:rPr>
              <m:t>(n</m:t>
            </m:r>
            <m:r>
              <m:rPr>
                <m:sty m:val="b"/>
              </m:rPr>
              <w:rPr>
                <w:rFonts w:ascii="Cambria Math" w:hAnsi="Cambria Math"/>
              </w:rPr>
              <m:t>)</m:t>
            </m:r>
          </m:sup>
        </m:sSup>
      </m:oMath>
      <w:r w:rsidR="0052190A">
        <w:rPr>
          <w:rFonts w:ascii="Times New Roman" w:hAnsi="Times New Roman"/>
        </w:rPr>
        <w:t xml:space="preserve">, </w:t>
      </w:r>
      <w:r w:rsidR="005C2634">
        <w:rPr>
          <w:rFonts w:ascii="Times New Roman" w:hAnsi="Times New Roman"/>
        </w:rPr>
        <w:t xml:space="preserve">which is </w:t>
      </w:r>
      <w:r w:rsidR="0052190A">
        <w:rPr>
          <w:rFonts w:ascii="Times New Roman" w:hAnsi="Times New Roman"/>
        </w:rPr>
        <w:t>the incident planewave,</w:t>
      </w:r>
      <w:r>
        <w:rPr>
          <w:rFonts w:ascii="Times New Roman" w:hAnsi="Times New Roman"/>
          <w:b/>
        </w:rPr>
        <w:t xml:space="preserve"> </w:t>
      </w:r>
      <w:r>
        <w:rPr>
          <w:rFonts w:ascii="Times New Roman" w:hAnsi="Times New Roman"/>
        </w:rPr>
        <w:t xml:space="preserve">is given. So </w:t>
      </w:r>
      <m:oMath>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r>
              <m:rPr>
                <m:sty m:val="p"/>
              </m:rPr>
              <w:rPr>
                <w:rFonts w:ascii="Cambria Math" w:hAnsi="Cambria Math"/>
              </w:rPr>
              <m:t>n</m:t>
            </m:r>
            <m:r>
              <m:rPr>
                <m:sty m:val="b"/>
              </m:rPr>
              <w:rPr>
                <w:rFonts w:ascii="Cambria Math" w:hAnsi="Cambria Math"/>
              </w:rPr>
              <m:t>)</m:t>
            </m:r>
          </m:sup>
        </m:sSup>
      </m:oMath>
      <w:r w:rsidR="0052190A">
        <w:rPr>
          <w:rFonts w:ascii="Times New Roman" w:hAnsi="Times New Roman"/>
        </w:rPr>
        <w:t xml:space="preserve">, </w:t>
      </w:r>
      <w:r w:rsidR="005C2634">
        <w:rPr>
          <w:rFonts w:ascii="Times New Roman" w:hAnsi="Times New Roman"/>
        </w:rPr>
        <w:t xml:space="preserve">which is </w:t>
      </w:r>
      <w:r w:rsidR="0052190A">
        <w:rPr>
          <w:rFonts w:ascii="Times New Roman" w:hAnsi="Times New Roman"/>
        </w:rPr>
        <w:t xml:space="preserve">the total reflection, and </w:t>
      </w:r>
      <m:oMath>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m:t>
            </m:r>
            <m:r>
              <m:rPr>
                <m:sty m:val="p"/>
              </m:rPr>
              <w:rPr>
                <w:rFonts w:ascii="Cambria Math" w:hAnsi="Cambria Math"/>
              </w:rPr>
              <m:t>0</m:t>
            </m:r>
            <m:r>
              <m:rPr>
                <m:sty m:val="b"/>
              </m:rPr>
              <w:rPr>
                <w:rFonts w:ascii="Cambria Math" w:hAnsi="Cambria Math"/>
              </w:rPr>
              <m:t>)</m:t>
            </m:r>
          </m:sup>
        </m:sSup>
      </m:oMath>
      <w:r w:rsidR="0052190A">
        <w:rPr>
          <w:rFonts w:ascii="Times New Roman" w:hAnsi="Times New Roman"/>
        </w:rPr>
        <w:t xml:space="preserve">, </w:t>
      </w:r>
      <w:r w:rsidR="005C2634">
        <w:rPr>
          <w:rFonts w:ascii="Times New Roman" w:hAnsi="Times New Roman"/>
        </w:rPr>
        <w:t xml:space="preserve">which is </w:t>
      </w:r>
      <w:r w:rsidR="0052190A">
        <w:rPr>
          <w:rFonts w:ascii="Times New Roman" w:hAnsi="Times New Roman"/>
        </w:rPr>
        <w:t>the total transmission</w:t>
      </w:r>
      <w:r w:rsidR="00853DCF">
        <w:rPr>
          <w:rFonts w:ascii="Times New Roman" w:hAnsi="Times New Roman"/>
        </w:rPr>
        <w:t>,</w:t>
      </w:r>
      <w:r w:rsidR="0052190A">
        <w:rPr>
          <w:rFonts w:ascii="Times New Roman" w:hAnsi="Times New Roman"/>
        </w:rPr>
        <w:t xml:space="preserve"> can be easily computed as:</w:t>
      </w:r>
    </w:p>
    <w:p w14:paraId="0767D3F1" w14:textId="3177AB65" w:rsidR="0052190A" w:rsidRDefault="0052190A" w:rsidP="00F5411E">
      <w:pPr>
        <w:rPr>
          <w:rFonts w:ascii="Times New Roman" w:hAnsi="Times New Roman"/>
        </w:rPr>
      </w:pPr>
      <w:r>
        <w:rPr>
          <w:rFonts w:ascii="Times New Roman" w:hAnsi="Times New Roman"/>
          <w:b/>
        </w:rPr>
        <w:t xml:space="preserve">                                                      </w:t>
      </w:r>
      <m:oMath>
        <m:sSup>
          <m:sSupPr>
            <m:ctrlPr>
              <w:rPr>
                <w:rFonts w:ascii="Cambria Math" w:hAnsi="Cambria Math"/>
                <w:b/>
              </w:rPr>
            </m:ctrlPr>
          </m:sSupPr>
          <m:e>
            <m:r>
              <m:rPr>
                <m:sty m:val="b"/>
              </m:rPr>
              <w:rPr>
                <w:rFonts w:ascii="Cambria Math" w:hAnsi="Cambria Math"/>
              </w:rPr>
              <m:t>u</m:t>
            </m:r>
          </m:e>
          <m:sup>
            <m:r>
              <m:rPr>
                <m:sty m:val="b"/>
              </m:rPr>
              <w:rPr>
                <w:rFonts w:ascii="Cambria Math" w:hAnsi="Cambria Math"/>
              </w:rPr>
              <m:t>(</m:t>
            </m:r>
            <m:r>
              <m:rPr>
                <m:sty m:val="p"/>
              </m:rPr>
              <w:rPr>
                <w:rFonts w:ascii="Cambria Math" w:hAnsi="Cambria Math"/>
              </w:rPr>
              <m:t>n</m:t>
            </m:r>
            <m:r>
              <m:rPr>
                <m:sty m:val="b"/>
              </m:rPr>
              <w:rPr>
                <w:rFonts w:ascii="Cambria Math" w:hAnsi="Cambria Math"/>
              </w:rPr>
              <m:t>)</m:t>
            </m:r>
          </m:sup>
        </m:sSup>
        <m:r>
          <w:rPr>
            <w:rFonts w:ascii="Cambria Math" w:hAnsi="Cambria Math"/>
          </w:rPr>
          <m:t>=</m:t>
        </m:r>
        <m:sSubSup>
          <m:sSubSupPr>
            <m:ctrlPr>
              <w:rPr>
                <w:rFonts w:ascii="Cambria Math" w:hAnsi="Cambria Math"/>
              </w:rPr>
            </m:ctrlPr>
          </m:sSubSupPr>
          <m:e>
            <m:r>
              <m:rPr>
                <m:sty m:val="p"/>
              </m:rPr>
              <w:rPr>
                <w:rFonts w:ascii="Cambria Math" w:hAnsi="Cambria Math"/>
              </w:rPr>
              <m:t>R</m:t>
            </m:r>
          </m:e>
          <m:sub>
            <m:r>
              <m:rPr>
                <m:sty m:val="p"/>
              </m:rPr>
              <w:rPr>
                <w:rFonts w:ascii="Cambria Math" w:hAnsi="Cambria Math"/>
              </w:rPr>
              <m:t>ud</m:t>
            </m:r>
          </m:sub>
          <m:sup>
            <m:r>
              <m:rPr>
                <m:sty m:val="p"/>
              </m:rPr>
              <w:rPr>
                <w:rFonts w:ascii="Cambria Math" w:hAnsi="Cambria Math"/>
              </w:rPr>
              <m:t>(n-1)</m:t>
            </m:r>
          </m:sup>
        </m:sSubSup>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m:t>
            </m:r>
            <m:r>
              <m:rPr>
                <m:sty m:val="p"/>
              </m:rPr>
              <w:rPr>
                <w:rFonts w:ascii="Cambria Math" w:hAnsi="Cambria Math"/>
              </w:rPr>
              <m:t>n</m:t>
            </m:r>
            <m:r>
              <m:rPr>
                <m:sty m:val="b"/>
              </m:rPr>
              <w:rPr>
                <w:rFonts w:ascii="Cambria Math" w:hAnsi="Cambria Math"/>
              </w:rPr>
              <m:t>)</m:t>
            </m:r>
          </m:sup>
        </m:sSup>
      </m:oMath>
      <w:r>
        <w:rPr>
          <w:rFonts w:ascii="Times New Roman" w:hAnsi="Times New Roman"/>
        </w:rPr>
        <w:t xml:space="preserve">,                   </w:t>
      </w:r>
      <w:r w:rsidR="005064A6">
        <w:rPr>
          <w:rFonts w:ascii="Times New Roman" w:hAnsi="Times New Roman"/>
        </w:rPr>
        <w:t xml:space="preserve">                              </w:t>
      </w:r>
      <w:r>
        <w:rPr>
          <w:rFonts w:ascii="Times New Roman" w:hAnsi="Times New Roman"/>
        </w:rPr>
        <w:t xml:space="preserve"> (3a)</w:t>
      </w:r>
    </w:p>
    <w:p w14:paraId="06D9995D" w14:textId="64DD2647" w:rsidR="0052190A" w:rsidRDefault="0052190A" w:rsidP="00F5411E">
      <w:pPr>
        <w:rPr>
          <w:rFonts w:ascii="Times New Roman" w:hAnsi="Times New Roman"/>
        </w:rPr>
      </w:pPr>
      <w:proofErr w:type="gramStart"/>
      <w:r>
        <w:rPr>
          <w:rFonts w:ascii="Times New Roman" w:hAnsi="Times New Roman"/>
        </w:rPr>
        <w:t>and</w:t>
      </w:r>
      <w:proofErr w:type="gramEnd"/>
      <w:r>
        <w:rPr>
          <w:rFonts w:ascii="Times New Roman" w:hAnsi="Times New Roman"/>
        </w:rPr>
        <w:t xml:space="preserve"> </w:t>
      </w:r>
    </w:p>
    <w:p w14:paraId="1312530E" w14:textId="0CAF815D" w:rsidR="0052190A" w:rsidRDefault="0052190A" w:rsidP="00F5411E">
      <w:pPr>
        <w:rPr>
          <w:rFonts w:ascii="Times New Roman" w:hAnsi="Times New Roman"/>
        </w:rPr>
      </w:pPr>
      <w:r>
        <w:rPr>
          <w:rFonts w:ascii="Times New Roman" w:hAnsi="Times New Roman"/>
          <w:b/>
        </w:rPr>
        <w:t xml:space="preserve">                                                      </w:t>
      </w:r>
      <m:oMath>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m:t>
            </m:r>
            <m:r>
              <m:rPr>
                <m:sty m:val="p"/>
              </m:rPr>
              <w:rPr>
                <w:rFonts w:ascii="Cambria Math" w:hAnsi="Cambria Math"/>
              </w:rPr>
              <m:t>0</m:t>
            </m:r>
            <m:r>
              <m:rPr>
                <m:sty m:val="b"/>
              </m:rPr>
              <w:rPr>
                <w:rFonts w:ascii="Cambria Math" w:hAnsi="Cambria Math"/>
              </w:rPr>
              <m:t>)</m:t>
            </m:r>
          </m:sup>
        </m:sSup>
        <m:r>
          <w:rPr>
            <w:rFonts w:ascii="Cambria Math" w:hAnsi="Cambria Math"/>
          </w:rPr>
          <m:t>=</m:t>
        </m:r>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dd</m:t>
            </m:r>
          </m:sub>
          <m:sup>
            <m:r>
              <m:rPr>
                <m:sty m:val="p"/>
              </m:rPr>
              <w:rPr>
                <w:rFonts w:ascii="Cambria Math" w:hAnsi="Cambria Math"/>
              </w:rPr>
              <m:t>(n-1)</m:t>
            </m:r>
          </m:sup>
        </m:sSubSup>
        <m:sSup>
          <m:sSupPr>
            <m:ctrlPr>
              <w:rPr>
                <w:rFonts w:ascii="Cambria Math" w:hAnsi="Cambria Math"/>
                <w:b/>
              </w:rPr>
            </m:ctrlPr>
          </m:sSupPr>
          <m:e>
            <m:r>
              <m:rPr>
                <m:sty m:val="b"/>
              </m:rPr>
              <w:rPr>
                <w:rFonts w:ascii="Cambria Math" w:hAnsi="Cambria Math"/>
              </w:rPr>
              <m:t>d</m:t>
            </m:r>
          </m:e>
          <m:sup>
            <m:r>
              <m:rPr>
                <m:sty m:val="b"/>
              </m:rPr>
              <w:rPr>
                <w:rFonts w:ascii="Cambria Math" w:hAnsi="Cambria Math"/>
              </w:rPr>
              <m:t>(</m:t>
            </m:r>
            <m:r>
              <m:rPr>
                <m:sty m:val="p"/>
              </m:rPr>
              <w:rPr>
                <w:rFonts w:ascii="Cambria Math" w:hAnsi="Cambria Math"/>
              </w:rPr>
              <m:t>n</m:t>
            </m:r>
            <m:r>
              <m:rPr>
                <m:sty m:val="b"/>
              </m:rPr>
              <w:rPr>
                <w:rFonts w:ascii="Cambria Math" w:hAnsi="Cambria Math"/>
              </w:rPr>
              <m:t>)</m:t>
            </m:r>
          </m:sup>
        </m:sSup>
      </m:oMath>
      <w:r w:rsidR="005C2634">
        <w:rPr>
          <w:rFonts w:ascii="Times New Roman" w:hAnsi="Times New Roman"/>
        </w:rPr>
        <w:t>.</w:t>
      </w:r>
      <w:r>
        <w:rPr>
          <w:rFonts w:ascii="Times New Roman" w:hAnsi="Times New Roman"/>
        </w:rPr>
        <w:t xml:space="preserve">                       </w:t>
      </w:r>
      <w:r w:rsidR="005064A6">
        <w:rPr>
          <w:rFonts w:ascii="Times New Roman" w:hAnsi="Times New Roman"/>
        </w:rPr>
        <w:t xml:space="preserve">                           (3b</w:t>
      </w:r>
      <w:r>
        <w:rPr>
          <w:rFonts w:ascii="Times New Roman" w:hAnsi="Times New Roman"/>
        </w:rPr>
        <w:t>)</w:t>
      </w:r>
    </w:p>
    <w:p w14:paraId="29EFDAC6" w14:textId="6E6759C5" w:rsidR="00853DCF" w:rsidRPr="0052190A" w:rsidRDefault="00853DCF" w:rsidP="00F5411E">
      <w:pPr>
        <w:rPr>
          <w:rFonts w:ascii="Times New Roman" w:hAnsi="Times New Roman"/>
        </w:rPr>
      </w:pPr>
      <w:r>
        <w:rPr>
          <w:rFonts w:ascii="Times New Roman" w:hAnsi="Times New Roman"/>
        </w:rPr>
        <w:t>Then, the total absorption can be gotten by subtracting reflection and transmission from the total incident wave amplitude.</w:t>
      </w:r>
    </w:p>
    <w:p w14:paraId="76B57051" w14:textId="0DEBD2E8" w:rsidR="00AE7D9E" w:rsidRPr="00AE7D9E" w:rsidRDefault="00AE7D9E" w:rsidP="00AE7D9E">
      <w:pPr>
        <w:spacing w:line="360" w:lineRule="auto"/>
        <w:rPr>
          <w:rFonts w:ascii="Times New Roman" w:hAnsi="Times New Roman"/>
        </w:rPr>
      </w:pPr>
    </w:p>
    <w:p w14:paraId="29A2D1D5" w14:textId="30DB5BDF" w:rsidR="00AE7D9E" w:rsidRPr="00AE7D9E" w:rsidRDefault="005C2634" w:rsidP="00AE7D9E">
      <w:pPr>
        <w:spacing w:line="360" w:lineRule="auto"/>
        <w:rPr>
          <w:rFonts w:ascii="Times New Roman" w:hAnsi="Times New Roman"/>
          <w:b/>
          <w:sz w:val="28"/>
          <w:szCs w:val="28"/>
        </w:rPr>
      </w:pPr>
      <w:r>
        <w:rPr>
          <w:rFonts w:ascii="Times New Roman" w:hAnsi="Times New Roman"/>
          <w:b/>
          <w:sz w:val="28"/>
          <w:szCs w:val="28"/>
        </w:rPr>
        <w:t xml:space="preserve">The </w:t>
      </w:r>
      <w:r w:rsidR="00AE7D9E" w:rsidRPr="00AE7D9E">
        <w:rPr>
          <w:rFonts w:ascii="Times New Roman" w:hAnsi="Times New Roman"/>
          <w:b/>
          <w:sz w:val="28"/>
          <w:szCs w:val="28"/>
        </w:rPr>
        <w:t>S4 Simulati</w:t>
      </w:r>
      <w:r w:rsidR="00FD509A">
        <w:rPr>
          <w:rFonts w:ascii="Times New Roman" w:hAnsi="Times New Roman"/>
          <w:b/>
          <w:sz w:val="28"/>
          <w:szCs w:val="28"/>
        </w:rPr>
        <w:t>on tool on</w:t>
      </w:r>
      <w:r w:rsidR="00AE7D9E" w:rsidRPr="00AE7D9E">
        <w:rPr>
          <w:rFonts w:ascii="Times New Roman" w:hAnsi="Times New Roman"/>
          <w:b/>
          <w:sz w:val="28"/>
          <w:szCs w:val="28"/>
        </w:rPr>
        <w:t xml:space="preserve"> </w:t>
      </w:r>
      <w:proofErr w:type="spellStart"/>
      <w:r w:rsidR="00AE7D9E" w:rsidRPr="00AE7D9E">
        <w:rPr>
          <w:rFonts w:ascii="Times New Roman" w:hAnsi="Times New Roman"/>
          <w:b/>
          <w:sz w:val="28"/>
          <w:szCs w:val="28"/>
        </w:rPr>
        <w:t>nanoHUB</w:t>
      </w:r>
      <w:proofErr w:type="spellEnd"/>
    </w:p>
    <w:p w14:paraId="66589C56" w14:textId="3C3D90DF" w:rsidR="00AE7D9E" w:rsidRDefault="005C2634" w:rsidP="00AE7D9E">
      <w:pPr>
        <w:rPr>
          <w:rFonts w:ascii="Times New Roman" w:hAnsi="Times New Roman"/>
        </w:rPr>
      </w:pPr>
      <w:r>
        <w:rPr>
          <w:rFonts w:ascii="Times New Roman" w:hAnsi="Times New Roman"/>
        </w:rPr>
        <w:t xml:space="preserve">The </w:t>
      </w:r>
      <w:r w:rsidR="00FD509A">
        <w:rPr>
          <w:rFonts w:ascii="Times New Roman" w:hAnsi="Times New Roman"/>
        </w:rPr>
        <w:t>S4 simulation tool is</w:t>
      </w:r>
      <w:r w:rsidR="00AB7DCF">
        <w:rPr>
          <w:rFonts w:ascii="Times New Roman" w:hAnsi="Times New Roman"/>
        </w:rPr>
        <w:t xml:space="preserve"> developed using the Rappture (</w:t>
      </w:r>
      <w:r w:rsidR="00AB7DCF" w:rsidRPr="00AB7DCF">
        <w:rPr>
          <w:rFonts w:ascii="Times New Roman" w:hAnsi="Times New Roman"/>
          <w:b/>
        </w:rPr>
        <w:t>R</w:t>
      </w:r>
      <w:r w:rsidR="00AB7DCF">
        <w:rPr>
          <w:rFonts w:ascii="Times New Roman" w:hAnsi="Times New Roman"/>
        </w:rPr>
        <w:t xml:space="preserve">apid </w:t>
      </w:r>
      <w:r w:rsidR="00AB7DCF" w:rsidRPr="00AB7DCF">
        <w:rPr>
          <w:rFonts w:ascii="Times New Roman" w:hAnsi="Times New Roman"/>
          <w:b/>
        </w:rPr>
        <w:t>app</w:t>
      </w:r>
      <w:r w:rsidR="00AB7DCF">
        <w:rPr>
          <w:rFonts w:ascii="Times New Roman" w:hAnsi="Times New Roman"/>
        </w:rPr>
        <w:t>lication infrastruc</w:t>
      </w:r>
      <w:r w:rsidR="00AB7DCF" w:rsidRPr="00AB7DCF">
        <w:rPr>
          <w:rFonts w:ascii="Times New Roman" w:hAnsi="Times New Roman"/>
          <w:b/>
        </w:rPr>
        <w:t>ture</w:t>
      </w:r>
      <w:r w:rsidR="00AB7DCF">
        <w:rPr>
          <w:rFonts w:ascii="Times New Roman" w:hAnsi="Times New Roman"/>
        </w:rPr>
        <w:t>) toolkit</w:t>
      </w:r>
      <w:r w:rsidR="005761DB">
        <w:rPr>
          <w:rFonts w:ascii="Times New Roman" w:hAnsi="Times New Roman"/>
        </w:rPr>
        <w:t xml:space="preserve"> [</w:t>
      </w:r>
      <w:r w:rsidR="00B407CD">
        <w:rPr>
          <w:rFonts w:ascii="Times New Roman" w:hAnsi="Times New Roman"/>
          <w:lang w:eastAsia="zh-CN"/>
        </w:rPr>
        <w:t>4</w:t>
      </w:r>
      <w:r w:rsidR="005761DB">
        <w:rPr>
          <w:rFonts w:ascii="Times New Roman" w:hAnsi="Times New Roman"/>
        </w:rPr>
        <w:t>]. The underlying simulator supported by Rappture can be written in different programming languag</w:t>
      </w:r>
      <w:r>
        <w:rPr>
          <w:rFonts w:ascii="Times New Roman" w:hAnsi="Times New Roman"/>
        </w:rPr>
        <w:t>e. We use the free and open-source Octave in this project. Th</w:t>
      </w:r>
      <w:r w:rsidR="005761DB">
        <w:rPr>
          <w:rFonts w:ascii="Times New Roman" w:hAnsi="Times New Roman"/>
        </w:rPr>
        <w:t xml:space="preserve">e application </w:t>
      </w:r>
      <w:r>
        <w:rPr>
          <w:rFonts w:ascii="Times New Roman" w:hAnsi="Times New Roman"/>
        </w:rPr>
        <w:t>can be</w:t>
      </w:r>
      <w:r w:rsidR="005761DB">
        <w:rPr>
          <w:rFonts w:ascii="Times New Roman" w:hAnsi="Times New Roman"/>
        </w:rPr>
        <w:t xml:space="preserve"> published on nanoHUB.org</w:t>
      </w:r>
      <w:r w:rsidR="00BC66BE">
        <w:rPr>
          <w:rFonts w:ascii="Times New Roman" w:hAnsi="Times New Roman"/>
        </w:rPr>
        <w:t>,</w:t>
      </w:r>
      <w:r w:rsidR="005761DB">
        <w:rPr>
          <w:rFonts w:ascii="Times New Roman" w:hAnsi="Times New Roman"/>
        </w:rPr>
        <w:t xml:space="preserve"> so that users from all around the world can access the tool simply through a web browser</w:t>
      </w:r>
      <w:r w:rsidR="00BC66BE">
        <w:rPr>
          <w:rFonts w:ascii="Times New Roman" w:hAnsi="Times New Roman"/>
        </w:rPr>
        <w:t xml:space="preserve"> with Java</w:t>
      </w:r>
      <w:r w:rsidR="005761DB">
        <w:rPr>
          <w:rFonts w:ascii="Times New Roman" w:hAnsi="Times New Roman"/>
        </w:rPr>
        <w:t>.</w:t>
      </w:r>
    </w:p>
    <w:p w14:paraId="707285C7" w14:textId="77777777" w:rsidR="005761DB" w:rsidRDefault="005761DB" w:rsidP="00AE7D9E">
      <w:pPr>
        <w:rPr>
          <w:rFonts w:ascii="Times New Roman" w:hAnsi="Times New Roman"/>
        </w:rPr>
      </w:pPr>
    </w:p>
    <w:p w14:paraId="74830AC4" w14:textId="698263A2" w:rsidR="005761DB" w:rsidRDefault="005761DB" w:rsidP="00AE7D9E">
      <w:pPr>
        <w:rPr>
          <w:rFonts w:ascii="Times New Roman" w:hAnsi="Times New Roman"/>
        </w:rPr>
      </w:pPr>
      <w:r>
        <w:rPr>
          <w:rFonts w:ascii="Times New Roman" w:hAnsi="Times New Roman"/>
        </w:rPr>
        <w:t>S4 simulation tool consists two types of input</w:t>
      </w:r>
      <w:r w:rsidR="00AC4F25">
        <w:rPr>
          <w:rFonts w:ascii="Times New Roman" w:hAnsi="Times New Roman"/>
        </w:rPr>
        <w:t>: “graphical interface” for starting users and “input deck” for advanced users</w:t>
      </w:r>
      <w:r>
        <w:rPr>
          <w:rFonts w:ascii="Times New Roman" w:hAnsi="Times New Roman"/>
        </w:rPr>
        <w:t>.</w:t>
      </w:r>
    </w:p>
    <w:p w14:paraId="6240FB8F" w14:textId="142DEA63" w:rsidR="00AC4F25" w:rsidRDefault="00AC4F25" w:rsidP="00AC4F25">
      <w:pPr>
        <w:pStyle w:val="ListParagraph"/>
        <w:numPr>
          <w:ilvl w:val="0"/>
          <w:numId w:val="1"/>
        </w:numPr>
        <w:rPr>
          <w:rFonts w:ascii="Times New Roman" w:hAnsi="Times New Roman"/>
        </w:rPr>
      </w:pPr>
      <w:r w:rsidRPr="00AC4F25">
        <w:rPr>
          <w:rFonts w:ascii="Times New Roman" w:hAnsi="Times New Roman"/>
        </w:rPr>
        <w:t>Graphical interface</w:t>
      </w:r>
      <w:r w:rsidR="00B407CD">
        <w:rPr>
          <w:rFonts w:ascii="Times New Roman" w:hAnsi="Times New Roman"/>
        </w:rPr>
        <w:t xml:space="preserve"> [5</w:t>
      </w:r>
      <w:r w:rsidR="00DE2BA5">
        <w:rPr>
          <w:rFonts w:ascii="Times New Roman" w:hAnsi="Times New Roman"/>
        </w:rPr>
        <w:t>]</w:t>
      </w:r>
    </w:p>
    <w:p w14:paraId="740F0BED" w14:textId="123406E8" w:rsidR="002D322B" w:rsidRPr="007704FC" w:rsidRDefault="002D322B" w:rsidP="007704FC">
      <w:pPr>
        <w:pStyle w:val="ListParagraph"/>
        <w:rPr>
          <w:rFonts w:ascii="Times New Roman" w:hAnsi="Times New Roman"/>
        </w:rPr>
      </w:pPr>
      <w:r w:rsidRPr="002D322B">
        <w:rPr>
          <w:rFonts w:ascii="Times New Roman" w:hAnsi="Times New Roman"/>
        </w:rPr>
        <w:t>At the top, a loader provid</w:t>
      </w:r>
      <w:r w:rsidR="007704FC">
        <w:rPr>
          <w:rFonts w:ascii="Times New Roman" w:hAnsi="Times New Roman" w:hint="eastAsia"/>
          <w:lang w:eastAsia="zh-CN"/>
        </w:rPr>
        <w:t>es</w:t>
      </w:r>
      <w:r w:rsidRPr="002D322B">
        <w:rPr>
          <w:rFonts w:ascii="Times New Roman" w:hAnsi="Times New Roman"/>
        </w:rPr>
        <w:t xml:space="preserve"> several</w:t>
      </w:r>
      <w:r w:rsidRPr="002D322B">
        <w:t xml:space="preserve"> </w:t>
      </w:r>
      <w:r w:rsidRPr="002D322B">
        <w:rPr>
          <w:rFonts w:ascii="Times New Roman" w:hAnsi="Times New Roman"/>
        </w:rPr>
        <w:t>exam</w:t>
      </w:r>
      <w:r w:rsidR="007704FC">
        <w:rPr>
          <w:rFonts w:ascii="Times New Roman" w:hAnsi="Times New Roman"/>
        </w:rPr>
        <w:t>ples for users to simulate some</w:t>
      </w:r>
      <w:r w:rsidR="007704FC">
        <w:rPr>
          <w:rFonts w:ascii="Times New Roman" w:hAnsi="Times New Roman" w:hint="eastAsia"/>
          <w:lang w:eastAsia="zh-CN"/>
        </w:rPr>
        <w:t xml:space="preserve"> </w:t>
      </w:r>
      <w:r w:rsidRPr="007704FC">
        <w:rPr>
          <w:rFonts w:ascii="Times New Roman" w:hAnsi="Times New Roman"/>
        </w:rPr>
        <w:t xml:space="preserve">common or important structures. </w:t>
      </w:r>
    </w:p>
    <w:p w14:paraId="00497CB6" w14:textId="23A7D834" w:rsidR="00AC4F25" w:rsidRDefault="00AC4F25" w:rsidP="00AC4F25">
      <w:pPr>
        <w:pStyle w:val="ListParagraph"/>
        <w:numPr>
          <w:ilvl w:val="1"/>
          <w:numId w:val="1"/>
        </w:numPr>
        <w:rPr>
          <w:rFonts w:ascii="Times New Roman" w:hAnsi="Times New Roman"/>
        </w:rPr>
      </w:pPr>
      <w:r>
        <w:rPr>
          <w:rFonts w:ascii="Times New Roman" w:hAnsi="Times New Roman"/>
        </w:rPr>
        <w:t>Materials selection</w:t>
      </w:r>
      <w:r w:rsidR="00482A0E">
        <w:rPr>
          <w:rFonts w:ascii="Times New Roman" w:hAnsi="Times New Roman"/>
        </w:rPr>
        <w:t xml:space="preserve"> </w:t>
      </w:r>
      <w:r>
        <w:rPr>
          <w:rFonts w:ascii="Times New Roman" w:hAnsi="Times New Roman"/>
        </w:rPr>
        <w:t xml:space="preserve">(Figure </w:t>
      </w:r>
      <w:r w:rsidR="00751665">
        <w:rPr>
          <w:rFonts w:ascii="Times New Roman" w:hAnsi="Times New Roman"/>
        </w:rPr>
        <w:t>3</w:t>
      </w:r>
      <w:r>
        <w:rPr>
          <w:rFonts w:ascii="Times New Roman" w:hAnsi="Times New Roman"/>
        </w:rPr>
        <w:t>)</w:t>
      </w:r>
    </w:p>
    <w:p w14:paraId="1E41FE1A" w14:textId="47A284C5" w:rsidR="002D322B" w:rsidRDefault="00555C36" w:rsidP="002D322B">
      <w:pPr>
        <w:pStyle w:val="ListParagraph"/>
        <w:ind w:left="1440"/>
        <w:rPr>
          <w:rFonts w:ascii="Times New Roman" w:hAnsi="Times New Roman"/>
        </w:rPr>
      </w:pPr>
      <w:r>
        <w:rPr>
          <w:rFonts w:ascii="Times New Roman" w:hAnsi="Times New Roman"/>
        </w:rPr>
        <w:t xml:space="preserve">The </w:t>
      </w:r>
      <w:r w:rsidR="002D322B" w:rsidRPr="00D90E84">
        <w:rPr>
          <w:rFonts w:ascii="Times New Roman" w:hAnsi="Times New Roman"/>
          <w:i/>
        </w:rPr>
        <w:t>Number of Materials</w:t>
      </w:r>
      <w:r w:rsidR="002D322B">
        <w:rPr>
          <w:rFonts w:ascii="Times New Roman" w:hAnsi="Times New Roman"/>
        </w:rPr>
        <w:t xml:space="preserve"> is the total number of materials that can be used in the structure.  Category and specific materials can be selected from PhotonicsDB, and the descriptions of each material are also shown.  Users can also opt to manually define the relative permittivity of the materials.</w:t>
      </w:r>
    </w:p>
    <w:p w14:paraId="258DF540" w14:textId="5A70C3C1" w:rsidR="00751665" w:rsidRDefault="00751665" w:rsidP="00B428FC">
      <w:pPr>
        <w:pStyle w:val="ListParagraph"/>
        <w:ind w:left="1440"/>
        <w:jc w:val="center"/>
        <w:rPr>
          <w:rFonts w:ascii="Times New Roman" w:hAnsi="Times New Roman"/>
        </w:rPr>
      </w:pPr>
      <w:r>
        <w:rPr>
          <w:rFonts w:ascii="Times New Roman" w:hAnsi="Times New Roman"/>
          <w:noProof/>
        </w:rPr>
        <w:lastRenderedPageBreak/>
        <w:drawing>
          <wp:inline distT="0" distB="0" distL="0" distR="0" wp14:anchorId="33129E4D" wp14:editId="3D879B28">
            <wp:extent cx="3847425" cy="3200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erials (filled).png"/>
                    <pic:cNvPicPr/>
                  </pic:nvPicPr>
                  <pic:blipFill>
                    <a:blip r:embed="rId9">
                      <a:extLst>
                        <a:ext uri="{28A0092B-C50C-407E-A947-70E740481C1C}">
                          <a14:useLocalDpi xmlns:a14="http://schemas.microsoft.com/office/drawing/2010/main" val="0"/>
                        </a:ext>
                      </a:extLst>
                    </a:blip>
                    <a:stretch>
                      <a:fillRect/>
                    </a:stretch>
                  </pic:blipFill>
                  <pic:spPr>
                    <a:xfrm>
                      <a:off x="0" y="0"/>
                      <a:ext cx="3850189" cy="3202700"/>
                    </a:xfrm>
                    <a:prstGeom prst="rect">
                      <a:avLst/>
                    </a:prstGeom>
                  </pic:spPr>
                </pic:pic>
              </a:graphicData>
            </a:graphic>
          </wp:inline>
        </w:drawing>
      </w:r>
    </w:p>
    <w:p w14:paraId="672BAB92" w14:textId="73B62E4A" w:rsidR="00E52912" w:rsidRPr="00DE2BA5" w:rsidRDefault="00751665" w:rsidP="00B428FC">
      <w:pPr>
        <w:pStyle w:val="ListParagraph"/>
        <w:ind w:left="1440"/>
        <w:jc w:val="center"/>
        <w:rPr>
          <w:rFonts w:ascii="Times New Roman" w:hAnsi="Times New Roman"/>
          <w:sz w:val="20"/>
          <w:szCs w:val="20"/>
        </w:rPr>
      </w:pPr>
      <w:r w:rsidRPr="00DE2BA5">
        <w:rPr>
          <w:rFonts w:ascii="Times New Roman" w:hAnsi="Times New Roman"/>
          <w:sz w:val="20"/>
          <w:szCs w:val="20"/>
        </w:rPr>
        <w:t>Figure 3.  Materials selection interface</w:t>
      </w:r>
    </w:p>
    <w:p w14:paraId="1161F442" w14:textId="2E832179" w:rsidR="00E52912" w:rsidRDefault="00E52912" w:rsidP="00E52912">
      <w:pPr>
        <w:pStyle w:val="ListParagraph"/>
        <w:ind w:left="1440"/>
        <w:rPr>
          <w:rFonts w:ascii="Times New Roman" w:hAnsi="Times New Roman"/>
        </w:rPr>
      </w:pPr>
    </w:p>
    <w:p w14:paraId="64BDF6D3" w14:textId="30444159" w:rsidR="00AC4F25" w:rsidRDefault="002D322B" w:rsidP="00AC4F25">
      <w:pPr>
        <w:pStyle w:val="ListParagraph"/>
        <w:numPr>
          <w:ilvl w:val="1"/>
          <w:numId w:val="1"/>
        </w:numPr>
        <w:rPr>
          <w:rFonts w:ascii="Times New Roman" w:hAnsi="Times New Roman"/>
        </w:rPr>
      </w:pPr>
      <w:r>
        <w:rPr>
          <w:rFonts w:ascii="Times New Roman" w:hAnsi="Times New Roman"/>
        </w:rPr>
        <w:t xml:space="preserve">Layer configurations (Figure </w:t>
      </w:r>
      <w:r w:rsidR="00751665">
        <w:rPr>
          <w:rFonts w:ascii="Times New Roman" w:hAnsi="Times New Roman"/>
          <w:lang w:eastAsia="zh-CN"/>
        </w:rPr>
        <w:t>4</w:t>
      </w:r>
      <w:r>
        <w:rPr>
          <w:rFonts w:ascii="Times New Roman" w:hAnsi="Times New Roman"/>
        </w:rPr>
        <w:t>)</w:t>
      </w:r>
    </w:p>
    <w:p w14:paraId="66B2DA89" w14:textId="20EB9D3F" w:rsidR="0048221F" w:rsidRPr="0048221F" w:rsidRDefault="0048221F" w:rsidP="0048221F">
      <w:pPr>
        <w:pStyle w:val="ListParagraph"/>
        <w:ind w:left="1440"/>
        <w:rPr>
          <w:rFonts w:ascii="Times New Roman" w:hAnsi="Times New Roman"/>
        </w:rPr>
      </w:pPr>
      <w:r>
        <w:rPr>
          <w:rFonts w:ascii="Times New Roman" w:hAnsi="Times New Roman"/>
        </w:rPr>
        <w:t xml:space="preserve">The </w:t>
      </w:r>
      <w:r w:rsidRPr="00D90E84">
        <w:rPr>
          <w:rFonts w:ascii="Times New Roman" w:hAnsi="Times New Roman"/>
          <w:i/>
        </w:rPr>
        <w:t>lattice base vector</w:t>
      </w:r>
      <w:r>
        <w:rPr>
          <w:rFonts w:ascii="Times New Roman" w:hAnsi="Times New Roman"/>
        </w:rPr>
        <w:t xml:space="preserve"> sets the real size and place of a lattice.</w:t>
      </w:r>
      <w:r w:rsidRPr="0048221F">
        <w:rPr>
          <w:rFonts w:ascii="Times" w:hAnsi="Times" w:cs="Times"/>
          <w:sz w:val="32"/>
          <w:szCs w:val="32"/>
        </w:rPr>
        <w:t xml:space="preserve"> </w:t>
      </w:r>
      <w:r w:rsidRPr="0048221F">
        <w:rPr>
          <w:rFonts w:ascii="Times New Roman" w:hAnsi="Times New Roman"/>
        </w:rPr>
        <w:t>The S4 graphical interface supports a maximum of 10 unique layers. The user can also repeat a range of layers with a maximum of 10 periods</w:t>
      </w:r>
      <w:r w:rsidR="00482A0E">
        <w:rPr>
          <w:rFonts w:ascii="Times New Roman" w:hAnsi="Times New Roman"/>
        </w:rPr>
        <w:t xml:space="preserve">. </w:t>
      </w:r>
      <w:r w:rsidRPr="0048221F">
        <w:rPr>
          <w:rFonts w:ascii="Times New Roman" w:hAnsi="Times New Roman"/>
        </w:rPr>
        <w:t>All the layers can be disabled or enabled for quick modification of the design. In each layer, a maximum of 2 patterns can be set.</w:t>
      </w:r>
    </w:p>
    <w:p w14:paraId="7676AA75" w14:textId="705D5569" w:rsidR="002D322B" w:rsidRDefault="00555C36" w:rsidP="002D322B">
      <w:pPr>
        <w:pStyle w:val="ListParagraph"/>
        <w:ind w:left="1440"/>
        <w:rPr>
          <w:rFonts w:ascii="Times New Roman" w:hAnsi="Times New Roman"/>
        </w:rPr>
      </w:pPr>
      <w:r>
        <w:rPr>
          <w:rFonts w:ascii="Times New Roman" w:hAnsi="Times New Roman"/>
        </w:rPr>
        <w:t xml:space="preserve">The </w:t>
      </w:r>
      <w:r w:rsidR="005C044E" w:rsidRPr="00D90E84">
        <w:rPr>
          <w:rFonts w:ascii="Times New Roman" w:hAnsi="Times New Roman"/>
          <w:i/>
        </w:rPr>
        <w:t>Poynting flux</w:t>
      </w:r>
      <w:r w:rsidR="005C044E">
        <w:rPr>
          <w:rFonts w:ascii="Times New Roman" w:hAnsi="Times New Roman"/>
        </w:rPr>
        <w:t xml:space="preserve"> gives an output of the integral of the Poynting flux </w:t>
      </w:r>
      <w:r w:rsidR="005C044E" w:rsidRPr="005C044E">
        <w:rPr>
          <w:rFonts w:ascii="Times New Roman" w:hAnsi="Times New Roman"/>
        </w:rPr>
        <w:t>over a unit cell surface normal to the z-direction</w:t>
      </w:r>
      <w:r w:rsidR="005C044E">
        <w:rPr>
          <w:rFonts w:ascii="Times New Roman" w:hAnsi="Times New Roman"/>
        </w:rPr>
        <w:t xml:space="preserve"> within this layer with respect to a user-defined offset. </w:t>
      </w:r>
      <w:r>
        <w:rPr>
          <w:rFonts w:ascii="Times New Roman" w:hAnsi="Times New Roman"/>
        </w:rPr>
        <w:t xml:space="preserve">The </w:t>
      </w:r>
      <w:r w:rsidR="005C044E" w:rsidRPr="00D90E84">
        <w:rPr>
          <w:rFonts w:ascii="Times New Roman" w:hAnsi="Times New Roman"/>
          <w:i/>
        </w:rPr>
        <w:t>Electromagnetic energy</w:t>
      </w:r>
      <w:r w:rsidR="005C044E">
        <w:rPr>
          <w:rFonts w:ascii="Times New Roman" w:hAnsi="Times New Roman"/>
        </w:rPr>
        <w:t xml:space="preserve"> gives an output of a volume integral of the electromagnetic energy density over a unit cell throughout the entire thickness of the layer [</w:t>
      </w:r>
      <w:r w:rsidR="00DD13E8">
        <w:rPr>
          <w:rFonts w:ascii="Times New Roman" w:hAnsi="Times New Roman" w:hint="eastAsia"/>
          <w:lang w:eastAsia="zh-CN"/>
        </w:rPr>
        <w:t>1</w:t>
      </w:r>
      <w:r w:rsidR="005C044E">
        <w:rPr>
          <w:rFonts w:ascii="Times New Roman" w:hAnsi="Times New Roman"/>
        </w:rPr>
        <w:t>].</w:t>
      </w:r>
    </w:p>
    <w:p w14:paraId="0EEB87BC" w14:textId="7489174C" w:rsidR="00B428FC" w:rsidRDefault="00E6570E" w:rsidP="00B428FC">
      <w:pPr>
        <w:pStyle w:val="ListParagraph"/>
        <w:ind w:left="1440"/>
        <w:jc w:val="center"/>
        <w:rPr>
          <w:rFonts w:ascii="Times New Roman" w:hAnsi="Times New Roman"/>
        </w:rPr>
      </w:pPr>
      <w:r>
        <w:rPr>
          <w:rFonts w:ascii="Times New Roman" w:hAnsi="Times New Roman"/>
          <w:noProof/>
        </w:rPr>
        <w:lastRenderedPageBreak/>
        <w:drawing>
          <wp:inline distT="0" distB="0" distL="0" distR="0" wp14:anchorId="4A4FC6D4" wp14:editId="510054E0">
            <wp:extent cx="3836956" cy="3190803"/>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1 (blank) 2.png"/>
                    <pic:cNvPicPr/>
                  </pic:nvPicPr>
                  <pic:blipFill>
                    <a:blip r:embed="rId10">
                      <a:extLst>
                        <a:ext uri="{28A0092B-C50C-407E-A947-70E740481C1C}">
                          <a14:useLocalDpi xmlns:a14="http://schemas.microsoft.com/office/drawing/2010/main" val="0"/>
                        </a:ext>
                      </a:extLst>
                    </a:blip>
                    <a:stretch>
                      <a:fillRect/>
                    </a:stretch>
                  </pic:blipFill>
                  <pic:spPr>
                    <a:xfrm>
                      <a:off x="0" y="0"/>
                      <a:ext cx="3837046" cy="3190878"/>
                    </a:xfrm>
                    <a:prstGeom prst="rect">
                      <a:avLst/>
                    </a:prstGeom>
                  </pic:spPr>
                </pic:pic>
              </a:graphicData>
            </a:graphic>
          </wp:inline>
        </w:drawing>
      </w:r>
    </w:p>
    <w:p w14:paraId="3067F7E3" w14:textId="77777777" w:rsidR="00B428FC" w:rsidRDefault="00B428FC" w:rsidP="002D322B">
      <w:pPr>
        <w:pStyle w:val="ListParagraph"/>
        <w:ind w:left="1440"/>
        <w:rPr>
          <w:rFonts w:ascii="Times New Roman" w:hAnsi="Times New Roman"/>
        </w:rPr>
      </w:pPr>
    </w:p>
    <w:p w14:paraId="1F9D9D81" w14:textId="62815DFF" w:rsidR="00B428FC" w:rsidRDefault="00E6570E" w:rsidP="00B428FC">
      <w:pPr>
        <w:pStyle w:val="ListParagraph"/>
        <w:ind w:left="1440"/>
        <w:jc w:val="center"/>
        <w:rPr>
          <w:rFonts w:ascii="Times New Roman" w:hAnsi="Times New Roman"/>
        </w:rPr>
      </w:pPr>
      <w:r>
        <w:rPr>
          <w:rFonts w:ascii="Times New Roman" w:hAnsi="Times New Roman"/>
          <w:noProof/>
        </w:rPr>
        <w:drawing>
          <wp:inline distT="0" distB="0" distL="0" distR="0" wp14:anchorId="17FFDE20" wp14:editId="22C65218">
            <wp:extent cx="3848100" cy="3417416"/>
            <wp:effectExtent l="0" t="0" r="0" b="120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2 (filled).png"/>
                    <pic:cNvPicPr/>
                  </pic:nvPicPr>
                  <pic:blipFill>
                    <a:blip r:embed="rId11">
                      <a:extLst>
                        <a:ext uri="{28A0092B-C50C-407E-A947-70E740481C1C}">
                          <a14:useLocalDpi xmlns:a14="http://schemas.microsoft.com/office/drawing/2010/main" val="0"/>
                        </a:ext>
                      </a:extLst>
                    </a:blip>
                    <a:stretch>
                      <a:fillRect/>
                    </a:stretch>
                  </pic:blipFill>
                  <pic:spPr>
                    <a:xfrm>
                      <a:off x="0" y="0"/>
                      <a:ext cx="3848163" cy="3417472"/>
                    </a:xfrm>
                    <a:prstGeom prst="rect">
                      <a:avLst/>
                    </a:prstGeom>
                  </pic:spPr>
                </pic:pic>
              </a:graphicData>
            </a:graphic>
          </wp:inline>
        </w:drawing>
      </w:r>
    </w:p>
    <w:p w14:paraId="02D5ABF8" w14:textId="09FC3263" w:rsidR="00B428FC" w:rsidRPr="00DE2BA5" w:rsidRDefault="00B428FC" w:rsidP="00B428FC">
      <w:pPr>
        <w:pStyle w:val="ListParagraph"/>
        <w:ind w:left="1440"/>
        <w:jc w:val="center"/>
        <w:rPr>
          <w:rFonts w:ascii="Times New Roman" w:hAnsi="Times New Roman"/>
          <w:sz w:val="20"/>
          <w:szCs w:val="20"/>
        </w:rPr>
      </w:pPr>
      <w:r w:rsidRPr="00DE2BA5">
        <w:rPr>
          <w:rFonts w:ascii="Times New Roman" w:hAnsi="Times New Roman"/>
          <w:sz w:val="20"/>
          <w:szCs w:val="20"/>
        </w:rPr>
        <w:t>Figure 4.  Layer configuration interface</w:t>
      </w:r>
    </w:p>
    <w:p w14:paraId="72DE8AAE" w14:textId="77777777" w:rsidR="00B428FC" w:rsidRDefault="00B428FC" w:rsidP="002D322B">
      <w:pPr>
        <w:pStyle w:val="ListParagraph"/>
        <w:ind w:left="1440"/>
        <w:rPr>
          <w:rFonts w:ascii="Times New Roman" w:hAnsi="Times New Roman"/>
        </w:rPr>
      </w:pPr>
    </w:p>
    <w:p w14:paraId="417651E6" w14:textId="1CE97E13" w:rsidR="00AC4F25" w:rsidRDefault="00286857" w:rsidP="00AC4F25">
      <w:pPr>
        <w:pStyle w:val="ListParagraph"/>
        <w:numPr>
          <w:ilvl w:val="1"/>
          <w:numId w:val="1"/>
        </w:numPr>
        <w:rPr>
          <w:rFonts w:ascii="Times New Roman" w:hAnsi="Times New Roman"/>
        </w:rPr>
      </w:pPr>
      <w:r>
        <w:rPr>
          <w:rFonts w:ascii="Times New Roman" w:hAnsi="Times New Roman" w:hint="eastAsia"/>
          <w:lang w:eastAsia="zh-CN"/>
        </w:rPr>
        <w:t>General s</w:t>
      </w:r>
      <w:r w:rsidR="00AC4F25">
        <w:rPr>
          <w:rFonts w:ascii="Times New Roman" w:hAnsi="Times New Roman"/>
        </w:rPr>
        <w:t>imulation</w:t>
      </w:r>
      <w:r>
        <w:rPr>
          <w:rFonts w:ascii="Times New Roman" w:hAnsi="Times New Roman" w:hint="eastAsia"/>
          <w:lang w:eastAsia="zh-CN"/>
        </w:rPr>
        <w:t xml:space="preserve"> setting (Figure </w:t>
      </w:r>
      <w:r w:rsidR="00751665">
        <w:rPr>
          <w:rFonts w:ascii="Times New Roman" w:hAnsi="Times New Roman"/>
          <w:lang w:eastAsia="zh-CN"/>
        </w:rPr>
        <w:t>5</w:t>
      </w:r>
      <w:r>
        <w:rPr>
          <w:rFonts w:ascii="Times New Roman" w:hAnsi="Times New Roman" w:hint="eastAsia"/>
          <w:lang w:eastAsia="zh-CN"/>
        </w:rPr>
        <w:t>)</w:t>
      </w:r>
    </w:p>
    <w:p w14:paraId="7330C715" w14:textId="3E3DF29B" w:rsidR="00256164" w:rsidRDefault="00555C36" w:rsidP="00286857">
      <w:pPr>
        <w:pStyle w:val="ListParagraph"/>
        <w:ind w:left="1440"/>
        <w:rPr>
          <w:rFonts w:ascii="Times New Roman" w:hAnsi="Times New Roman"/>
        </w:rPr>
      </w:pPr>
      <w:r>
        <w:rPr>
          <w:rFonts w:ascii="Times New Roman" w:hAnsi="Times New Roman"/>
        </w:rPr>
        <w:t xml:space="preserve">The </w:t>
      </w:r>
      <w:r w:rsidR="00256164" w:rsidRPr="00D90E84">
        <w:rPr>
          <w:rFonts w:ascii="Times New Roman" w:hAnsi="Times New Roman"/>
          <w:i/>
        </w:rPr>
        <w:t>Max Fourier expansion orders</w:t>
      </w:r>
      <w:r w:rsidR="00256164">
        <w:rPr>
          <w:rFonts w:ascii="Times New Roman" w:hAnsi="Times New Roman"/>
        </w:rPr>
        <w:t xml:space="preserve"> set the maximum number of Fourier components to use.  </w:t>
      </w:r>
      <w:r>
        <w:rPr>
          <w:rFonts w:ascii="Times New Roman" w:hAnsi="Times New Roman"/>
        </w:rPr>
        <w:t xml:space="preserve">The </w:t>
      </w:r>
      <w:r w:rsidR="00256164" w:rsidRPr="00D90E84">
        <w:rPr>
          <w:rFonts w:ascii="Times New Roman" w:hAnsi="Times New Roman"/>
          <w:i/>
        </w:rPr>
        <w:t>Excitation planewave</w:t>
      </w:r>
      <w:r w:rsidR="00256164">
        <w:rPr>
          <w:rFonts w:ascii="Times New Roman" w:hAnsi="Times New Roman"/>
        </w:rPr>
        <w:t xml:space="preserve"> defines the incident planewave with the spherical coordinate angles</w:t>
      </w:r>
      <w:r w:rsidR="00256164">
        <w:rPr>
          <w:rFonts w:ascii="Times New Roman" w:hAnsi="Times New Roman" w:hint="eastAsia"/>
        </w:rPr>
        <w:t xml:space="preserve"> </w:t>
      </w:r>
      <w:r w:rsidR="00256164" w:rsidRPr="00256164">
        <w:rPr>
          <w:rFonts w:ascii="Times New Roman" w:hAnsi="Times New Roman"/>
        </w:rPr>
        <w:t>φ</w:t>
      </w:r>
      <w:r w:rsidR="00256164">
        <w:rPr>
          <w:rFonts w:ascii="Times New Roman" w:hAnsi="Times New Roman" w:hint="eastAsia"/>
        </w:rPr>
        <w:t xml:space="preserve"> and </w:t>
      </w:r>
      <w:r w:rsidR="00256164" w:rsidRPr="00286857">
        <w:rPr>
          <w:rFonts w:ascii="Times New Roman" w:hAnsi="Times New Roman"/>
        </w:rPr>
        <w:t>θ</w:t>
      </w:r>
      <w:r w:rsidR="00256164" w:rsidRPr="00256164">
        <w:rPr>
          <w:rFonts w:ascii="Times New Roman" w:hAnsi="Times New Roman"/>
        </w:rPr>
        <w:t xml:space="preserve"> of the k-vec</w:t>
      </w:r>
      <w:r w:rsidR="00256164">
        <w:rPr>
          <w:rFonts w:ascii="Times New Roman" w:hAnsi="Times New Roman" w:hint="eastAsia"/>
        </w:rPr>
        <w:t>t</w:t>
      </w:r>
      <w:r w:rsidR="00256164" w:rsidRPr="00256164">
        <w:rPr>
          <w:rFonts w:ascii="Times New Roman" w:hAnsi="Times New Roman"/>
        </w:rPr>
        <w:t>or</w:t>
      </w:r>
      <w:r w:rsidR="00286857">
        <w:rPr>
          <w:rFonts w:ascii="Times New Roman" w:hAnsi="Times New Roman" w:hint="eastAsia"/>
        </w:rPr>
        <w:t xml:space="preserve">, the electric field </w:t>
      </w:r>
      <w:r w:rsidR="00286857">
        <w:rPr>
          <w:rFonts w:ascii="Times New Roman" w:hAnsi="Times New Roman"/>
        </w:rPr>
        <w:t>amplitude</w:t>
      </w:r>
      <w:r w:rsidR="00286857">
        <w:rPr>
          <w:rFonts w:ascii="Times New Roman" w:hAnsi="Times New Roman" w:hint="eastAsia"/>
        </w:rPr>
        <w:t>s and phase of the s- and p-polarization of the planewave.</w:t>
      </w:r>
    </w:p>
    <w:p w14:paraId="2D481D2A" w14:textId="34B35BF7" w:rsidR="00E6570E" w:rsidRDefault="00E6570E" w:rsidP="00E6570E">
      <w:pPr>
        <w:pStyle w:val="ListParagraph"/>
        <w:ind w:left="1440"/>
        <w:jc w:val="center"/>
        <w:rPr>
          <w:rFonts w:ascii="Times New Roman" w:hAnsi="Times New Roman"/>
        </w:rPr>
      </w:pPr>
      <w:r>
        <w:rPr>
          <w:rFonts w:ascii="Times New Roman" w:hAnsi="Times New Roman"/>
          <w:noProof/>
        </w:rPr>
        <w:lastRenderedPageBreak/>
        <w:drawing>
          <wp:inline distT="0" distB="0" distL="0" distR="0" wp14:anchorId="5FDBDD6F" wp14:editId="3BAF566E">
            <wp:extent cx="3812509" cy="388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ulation (blank).png"/>
                    <pic:cNvPicPr/>
                  </pic:nvPicPr>
                  <pic:blipFill>
                    <a:blip r:embed="rId12">
                      <a:extLst>
                        <a:ext uri="{28A0092B-C50C-407E-A947-70E740481C1C}">
                          <a14:useLocalDpi xmlns:a14="http://schemas.microsoft.com/office/drawing/2010/main" val="0"/>
                        </a:ext>
                      </a:extLst>
                    </a:blip>
                    <a:stretch>
                      <a:fillRect/>
                    </a:stretch>
                  </pic:blipFill>
                  <pic:spPr>
                    <a:xfrm>
                      <a:off x="0" y="0"/>
                      <a:ext cx="3814699" cy="3888432"/>
                    </a:xfrm>
                    <a:prstGeom prst="rect">
                      <a:avLst/>
                    </a:prstGeom>
                  </pic:spPr>
                </pic:pic>
              </a:graphicData>
            </a:graphic>
          </wp:inline>
        </w:drawing>
      </w:r>
    </w:p>
    <w:p w14:paraId="5093887C" w14:textId="248ADEEB" w:rsidR="00E6570E" w:rsidRPr="00DE2BA5" w:rsidRDefault="00E6570E" w:rsidP="00E6570E">
      <w:pPr>
        <w:pStyle w:val="ListParagraph"/>
        <w:ind w:left="1440"/>
        <w:jc w:val="center"/>
        <w:rPr>
          <w:rFonts w:ascii="Times New Roman" w:hAnsi="Times New Roman"/>
          <w:sz w:val="20"/>
          <w:szCs w:val="20"/>
          <w:lang w:eastAsia="zh-CN"/>
        </w:rPr>
      </w:pPr>
      <w:r w:rsidRPr="00DE2BA5">
        <w:rPr>
          <w:rFonts w:ascii="Times New Roman" w:hAnsi="Times New Roman"/>
          <w:sz w:val="20"/>
          <w:szCs w:val="20"/>
        </w:rPr>
        <w:t xml:space="preserve">Figure 5.  </w:t>
      </w:r>
      <w:r w:rsidRPr="00DE2BA5">
        <w:rPr>
          <w:rFonts w:ascii="Times New Roman" w:hAnsi="Times New Roman" w:hint="eastAsia"/>
          <w:sz w:val="20"/>
          <w:szCs w:val="20"/>
          <w:lang w:eastAsia="zh-CN"/>
        </w:rPr>
        <w:t>General s</w:t>
      </w:r>
      <w:r w:rsidRPr="00DE2BA5">
        <w:rPr>
          <w:rFonts w:ascii="Times New Roman" w:hAnsi="Times New Roman"/>
          <w:sz w:val="20"/>
          <w:szCs w:val="20"/>
        </w:rPr>
        <w:t>imulation</w:t>
      </w:r>
      <w:r w:rsidRPr="00DE2BA5">
        <w:rPr>
          <w:rFonts w:ascii="Times New Roman" w:hAnsi="Times New Roman" w:hint="eastAsia"/>
          <w:sz w:val="20"/>
          <w:szCs w:val="20"/>
          <w:lang w:eastAsia="zh-CN"/>
        </w:rPr>
        <w:t xml:space="preserve"> setting</w:t>
      </w:r>
      <w:r w:rsidRPr="00DE2BA5">
        <w:rPr>
          <w:rFonts w:ascii="Times New Roman" w:hAnsi="Times New Roman"/>
          <w:sz w:val="20"/>
          <w:szCs w:val="20"/>
          <w:lang w:eastAsia="zh-CN"/>
        </w:rPr>
        <w:t xml:space="preserve"> interface</w:t>
      </w:r>
    </w:p>
    <w:p w14:paraId="0F158C04" w14:textId="77777777" w:rsidR="00E6570E" w:rsidRPr="00286857" w:rsidRDefault="00E6570E" w:rsidP="00E6570E">
      <w:pPr>
        <w:pStyle w:val="ListParagraph"/>
        <w:ind w:left="1440"/>
        <w:jc w:val="center"/>
        <w:rPr>
          <w:rFonts w:ascii="Times New Roman" w:hAnsi="Times New Roman"/>
        </w:rPr>
      </w:pPr>
    </w:p>
    <w:p w14:paraId="31526B5D" w14:textId="1F9DC685" w:rsidR="00AC4F25" w:rsidRDefault="00AC4F25" w:rsidP="00AC4F25">
      <w:pPr>
        <w:pStyle w:val="ListParagraph"/>
        <w:numPr>
          <w:ilvl w:val="0"/>
          <w:numId w:val="4"/>
        </w:numPr>
        <w:rPr>
          <w:rFonts w:ascii="Times New Roman" w:hAnsi="Times New Roman"/>
        </w:rPr>
      </w:pPr>
      <w:r w:rsidRPr="00AC4F25">
        <w:rPr>
          <w:rFonts w:ascii="Times New Roman" w:hAnsi="Times New Roman"/>
        </w:rPr>
        <w:t>Input deck</w:t>
      </w:r>
      <w:r w:rsidR="007C42D7">
        <w:rPr>
          <w:rFonts w:ascii="Times New Roman" w:hAnsi="Times New Roman" w:hint="eastAsia"/>
          <w:lang w:eastAsia="zh-CN"/>
        </w:rPr>
        <w:t xml:space="preserve"> </w:t>
      </w:r>
      <w:r w:rsidR="007C42D7">
        <w:rPr>
          <w:rFonts w:ascii="Times New Roman" w:hAnsi="Times New Roman" w:hint="eastAsia"/>
          <w:lang w:eastAsia="zh-CN"/>
        </w:rPr>
        <w:t>（</w:t>
      </w:r>
      <w:r w:rsidR="007C42D7">
        <w:rPr>
          <w:rFonts w:ascii="Times New Roman" w:hAnsi="Times New Roman" w:hint="eastAsia"/>
          <w:lang w:eastAsia="zh-CN"/>
        </w:rPr>
        <w:t xml:space="preserve">Figure </w:t>
      </w:r>
      <w:r w:rsidR="00B428FC">
        <w:rPr>
          <w:rFonts w:ascii="Times New Roman" w:hAnsi="Times New Roman"/>
          <w:lang w:eastAsia="zh-CN"/>
        </w:rPr>
        <w:t>6</w:t>
      </w:r>
      <w:r w:rsidR="007C42D7">
        <w:rPr>
          <w:rFonts w:ascii="Times New Roman" w:hAnsi="Times New Roman" w:hint="eastAsia"/>
          <w:lang w:eastAsia="zh-CN"/>
        </w:rPr>
        <w:t>）</w:t>
      </w:r>
    </w:p>
    <w:p w14:paraId="631005F8" w14:textId="282AC401" w:rsidR="007C42D7" w:rsidRDefault="007C42D7" w:rsidP="007C42D7">
      <w:pPr>
        <w:pStyle w:val="ListParagraph"/>
        <w:rPr>
          <w:rFonts w:ascii="Times New Roman" w:hAnsi="Times New Roman"/>
          <w:lang w:eastAsia="zh-CN"/>
        </w:rPr>
      </w:pPr>
      <w:r>
        <w:rPr>
          <w:rFonts w:ascii="Times New Roman" w:hAnsi="Times New Roman" w:hint="eastAsia"/>
          <w:lang w:eastAsia="zh-CN"/>
        </w:rPr>
        <w:t xml:space="preserve">The control file needs to be </w:t>
      </w:r>
      <w:r>
        <w:rPr>
          <w:rFonts w:ascii="Times New Roman" w:hAnsi="Times New Roman"/>
          <w:lang w:eastAsia="zh-CN"/>
        </w:rPr>
        <w:t>written</w:t>
      </w:r>
      <w:r w:rsidR="00A57B40">
        <w:rPr>
          <w:rFonts w:ascii="Times New Roman" w:hAnsi="Times New Roman" w:hint="eastAsia"/>
          <w:lang w:eastAsia="zh-CN"/>
        </w:rPr>
        <w:t xml:space="preserve"> in</w:t>
      </w:r>
      <w:r>
        <w:rPr>
          <w:rFonts w:ascii="Times New Roman" w:hAnsi="Times New Roman" w:hint="eastAsia"/>
          <w:lang w:eastAsia="zh-CN"/>
        </w:rPr>
        <w:t xml:space="preserve"> </w:t>
      </w:r>
      <w:bookmarkStart w:id="0" w:name="_GoBack"/>
      <w:r w:rsidR="00656180">
        <w:rPr>
          <w:rFonts w:ascii="Times New Roman" w:hAnsi="Times New Roman"/>
          <w:lang w:eastAsia="zh-CN"/>
        </w:rPr>
        <w:t xml:space="preserve">the </w:t>
      </w:r>
      <w:bookmarkEnd w:id="0"/>
      <w:proofErr w:type="spellStart"/>
      <w:r w:rsidR="00A57B40">
        <w:rPr>
          <w:rFonts w:ascii="Times New Roman" w:hAnsi="Times New Roman" w:hint="eastAsia"/>
          <w:lang w:eastAsia="zh-CN"/>
        </w:rPr>
        <w:t>Lua</w:t>
      </w:r>
      <w:proofErr w:type="spellEnd"/>
      <w:r w:rsidR="00A57B40">
        <w:rPr>
          <w:rFonts w:ascii="Times New Roman" w:hAnsi="Times New Roman" w:hint="eastAsia"/>
          <w:lang w:eastAsia="zh-CN"/>
        </w:rPr>
        <w:t xml:space="preserve"> scripting</w:t>
      </w:r>
      <w:r>
        <w:rPr>
          <w:rFonts w:ascii="Times New Roman" w:hAnsi="Times New Roman" w:hint="eastAsia"/>
          <w:lang w:eastAsia="zh-CN"/>
        </w:rPr>
        <w:t xml:space="preserve"> </w:t>
      </w:r>
      <w:r w:rsidR="00A57B40">
        <w:rPr>
          <w:rFonts w:ascii="Times New Roman" w:hAnsi="Times New Roman"/>
          <w:lang w:eastAsia="zh-CN"/>
        </w:rPr>
        <w:t>languag</w:t>
      </w:r>
      <w:r w:rsidR="00A57B40">
        <w:rPr>
          <w:rFonts w:ascii="Times New Roman" w:hAnsi="Times New Roman" w:hint="eastAsia"/>
          <w:lang w:eastAsia="zh-CN"/>
        </w:rPr>
        <w:t>e</w:t>
      </w:r>
      <w:r>
        <w:rPr>
          <w:rFonts w:ascii="Times New Roman" w:hAnsi="Times New Roman" w:hint="eastAsia"/>
          <w:lang w:eastAsia="zh-CN"/>
        </w:rPr>
        <w:t>.</w:t>
      </w:r>
      <w:r w:rsidR="00A57B40">
        <w:rPr>
          <w:rFonts w:ascii="Times New Roman" w:hAnsi="Times New Roman" w:hint="eastAsia"/>
          <w:lang w:eastAsia="zh-CN"/>
        </w:rPr>
        <w:t xml:space="preserve">  More complex structures and procedure</w:t>
      </w:r>
      <w:r w:rsidR="00656180">
        <w:rPr>
          <w:rFonts w:ascii="Times New Roman" w:hAnsi="Times New Roman"/>
          <w:lang w:eastAsia="zh-CN"/>
        </w:rPr>
        <w:t>s</w:t>
      </w:r>
      <w:r w:rsidR="00A57B40">
        <w:rPr>
          <w:rFonts w:ascii="Times New Roman" w:hAnsi="Times New Roman" w:hint="eastAsia"/>
          <w:lang w:eastAsia="zh-CN"/>
        </w:rPr>
        <w:t xml:space="preserve"> can be defined without limit</w:t>
      </w:r>
      <w:r w:rsidR="00656180">
        <w:rPr>
          <w:rFonts w:ascii="Times New Roman" w:hAnsi="Times New Roman"/>
          <w:lang w:eastAsia="zh-CN"/>
        </w:rPr>
        <w:t>;</w:t>
      </w:r>
      <w:r w:rsidR="00A57B40">
        <w:rPr>
          <w:rFonts w:ascii="Times New Roman" w:hAnsi="Times New Roman" w:hint="eastAsia"/>
          <w:lang w:eastAsia="zh-CN"/>
        </w:rPr>
        <w:t xml:space="preserve"> </w:t>
      </w:r>
      <w:r w:rsidR="00656180">
        <w:rPr>
          <w:rFonts w:ascii="Times New Roman" w:hAnsi="Times New Roman"/>
          <w:lang w:eastAsia="zh-CN"/>
        </w:rPr>
        <w:t>advanced</w:t>
      </w:r>
      <w:r w:rsidR="00A57B40">
        <w:rPr>
          <w:rFonts w:ascii="Times New Roman" w:hAnsi="Times New Roman" w:hint="eastAsia"/>
          <w:lang w:eastAsia="zh-CN"/>
        </w:rPr>
        <w:t xml:space="preserve"> settings and results can </w:t>
      </w:r>
      <w:r w:rsidR="00656180">
        <w:rPr>
          <w:rFonts w:ascii="Times New Roman" w:hAnsi="Times New Roman"/>
          <w:lang w:eastAsia="zh-CN"/>
        </w:rPr>
        <w:t xml:space="preserve">also </w:t>
      </w:r>
      <w:r w:rsidR="00A57B40">
        <w:rPr>
          <w:rFonts w:ascii="Times New Roman" w:hAnsi="Times New Roman" w:hint="eastAsia"/>
          <w:lang w:eastAsia="zh-CN"/>
        </w:rPr>
        <w:t xml:space="preserve">be </w:t>
      </w:r>
      <w:r w:rsidR="00555C36">
        <w:rPr>
          <w:rFonts w:ascii="Times New Roman" w:hAnsi="Times New Roman"/>
          <w:lang w:eastAsia="zh-CN"/>
        </w:rPr>
        <w:t xml:space="preserve">included and </w:t>
      </w:r>
      <w:r w:rsidR="00A57B40">
        <w:rPr>
          <w:rFonts w:ascii="Times New Roman" w:hAnsi="Times New Roman" w:hint="eastAsia"/>
          <w:lang w:eastAsia="zh-CN"/>
        </w:rPr>
        <w:t>generated by the control file.</w:t>
      </w:r>
    </w:p>
    <w:p w14:paraId="644F8EEB" w14:textId="1D3ABCA2" w:rsidR="00E6570E" w:rsidRDefault="00E6570E" w:rsidP="00E6570E">
      <w:pPr>
        <w:pStyle w:val="ListParagraph"/>
        <w:jc w:val="center"/>
        <w:rPr>
          <w:rFonts w:ascii="Times New Roman" w:hAnsi="Times New Roman"/>
          <w:lang w:eastAsia="zh-CN"/>
        </w:rPr>
      </w:pPr>
      <w:r>
        <w:rPr>
          <w:rFonts w:ascii="Times New Roman" w:hAnsi="Times New Roman"/>
          <w:noProof/>
        </w:rPr>
        <w:drawing>
          <wp:inline distT="0" distB="0" distL="0" distR="0" wp14:anchorId="71636366" wp14:editId="7A02281E">
            <wp:extent cx="3884706" cy="2780892"/>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put deck.png"/>
                    <pic:cNvPicPr/>
                  </pic:nvPicPr>
                  <pic:blipFill>
                    <a:blip r:embed="rId13">
                      <a:extLst>
                        <a:ext uri="{28A0092B-C50C-407E-A947-70E740481C1C}">
                          <a14:useLocalDpi xmlns:a14="http://schemas.microsoft.com/office/drawing/2010/main" val="0"/>
                        </a:ext>
                      </a:extLst>
                    </a:blip>
                    <a:stretch>
                      <a:fillRect/>
                    </a:stretch>
                  </pic:blipFill>
                  <pic:spPr>
                    <a:xfrm>
                      <a:off x="0" y="0"/>
                      <a:ext cx="3884706" cy="2780892"/>
                    </a:xfrm>
                    <a:prstGeom prst="rect">
                      <a:avLst/>
                    </a:prstGeom>
                  </pic:spPr>
                </pic:pic>
              </a:graphicData>
            </a:graphic>
          </wp:inline>
        </w:drawing>
      </w:r>
    </w:p>
    <w:p w14:paraId="3FC9F292" w14:textId="59BDDC1E" w:rsidR="00E6570E" w:rsidRPr="00DE2BA5" w:rsidRDefault="00E6570E" w:rsidP="00E6570E">
      <w:pPr>
        <w:pStyle w:val="ListParagraph"/>
        <w:jc w:val="center"/>
        <w:rPr>
          <w:rFonts w:ascii="Times New Roman" w:hAnsi="Times New Roman"/>
          <w:sz w:val="20"/>
          <w:szCs w:val="20"/>
          <w:lang w:eastAsia="zh-CN"/>
        </w:rPr>
      </w:pPr>
      <w:r w:rsidRPr="00DE2BA5">
        <w:rPr>
          <w:rFonts w:ascii="Times New Roman" w:hAnsi="Times New Roman"/>
          <w:sz w:val="20"/>
          <w:szCs w:val="20"/>
          <w:lang w:eastAsia="zh-CN"/>
        </w:rPr>
        <w:t>Figure 6.  Input deck interface</w:t>
      </w:r>
    </w:p>
    <w:p w14:paraId="5B2AAC01" w14:textId="77777777" w:rsidR="00E6570E" w:rsidRDefault="00E6570E" w:rsidP="007C42D7">
      <w:pPr>
        <w:pStyle w:val="ListParagraph"/>
        <w:rPr>
          <w:rFonts w:ascii="Times New Roman" w:hAnsi="Times New Roman"/>
          <w:lang w:eastAsia="zh-CN"/>
        </w:rPr>
      </w:pPr>
    </w:p>
    <w:p w14:paraId="70E231D7" w14:textId="77777777" w:rsidR="00DE2BA5" w:rsidRDefault="00DE2BA5" w:rsidP="007C42D7">
      <w:pPr>
        <w:pStyle w:val="ListParagraph"/>
        <w:rPr>
          <w:rFonts w:ascii="Times New Roman" w:hAnsi="Times New Roman"/>
          <w:lang w:eastAsia="zh-CN"/>
        </w:rPr>
      </w:pPr>
    </w:p>
    <w:p w14:paraId="70F9A395" w14:textId="75EB70B4" w:rsidR="007704FC" w:rsidRDefault="007704FC" w:rsidP="007704FC">
      <w:pPr>
        <w:pStyle w:val="ListParagraph"/>
        <w:numPr>
          <w:ilvl w:val="0"/>
          <w:numId w:val="4"/>
        </w:numPr>
        <w:rPr>
          <w:rFonts w:ascii="Times New Roman" w:hAnsi="Times New Roman"/>
        </w:rPr>
      </w:pPr>
      <w:r>
        <w:rPr>
          <w:rFonts w:ascii="Times New Roman" w:hAnsi="Times New Roman" w:hint="eastAsia"/>
        </w:rPr>
        <w:lastRenderedPageBreak/>
        <w:t xml:space="preserve">Outputs (Figure </w:t>
      </w:r>
      <w:r w:rsidR="00E6570E">
        <w:rPr>
          <w:rFonts w:ascii="Times New Roman" w:hAnsi="Times New Roman"/>
        </w:rPr>
        <w:t>7</w:t>
      </w:r>
      <w:r>
        <w:rPr>
          <w:rFonts w:ascii="Times New Roman" w:hAnsi="Times New Roman" w:hint="eastAsia"/>
        </w:rPr>
        <w:t>)</w:t>
      </w:r>
    </w:p>
    <w:p w14:paraId="11A09F28" w14:textId="648EE871" w:rsidR="007704FC" w:rsidRDefault="00524005" w:rsidP="00524005">
      <w:pPr>
        <w:pStyle w:val="ListParagraph"/>
        <w:rPr>
          <w:rFonts w:ascii="Times New Roman" w:hAnsi="Times New Roman"/>
          <w:lang w:eastAsia="zh-CN"/>
        </w:rPr>
      </w:pPr>
      <w:r w:rsidRPr="00524005">
        <w:rPr>
          <w:rFonts w:ascii="Times New Roman" w:hAnsi="Times New Roman"/>
          <w:lang w:eastAsia="zh-CN"/>
        </w:rPr>
        <w:t>Three types of results will be displayed after simulating the structure: the control file (input or generated by S4sim), the output log from S4, and the spectral curves.</w:t>
      </w:r>
      <w:r>
        <w:rPr>
          <w:rFonts w:ascii="Times New Roman" w:hAnsi="Times New Roman" w:hint="eastAsia"/>
          <w:lang w:eastAsia="zh-CN"/>
        </w:rPr>
        <w:t xml:space="preserve"> </w:t>
      </w:r>
      <w:r w:rsidRPr="00524005">
        <w:rPr>
          <w:rFonts w:ascii="Times" w:hAnsi="Times" w:cs="Times"/>
          <w:sz w:val="32"/>
          <w:szCs w:val="32"/>
        </w:rPr>
        <w:t xml:space="preserve"> </w:t>
      </w:r>
      <w:r w:rsidRPr="00524005">
        <w:rPr>
          <w:rFonts w:ascii="Times New Roman" w:hAnsi="Times New Roman"/>
          <w:lang w:eastAsia="zh-CN"/>
        </w:rPr>
        <w:t>Spectra for reflection, transmission, and integrated layer electromagnetic energy can be generated</w:t>
      </w:r>
      <w:r w:rsidR="00656180">
        <w:rPr>
          <w:rFonts w:ascii="Times New Roman" w:hAnsi="Times New Roman"/>
          <w:lang w:eastAsia="zh-CN"/>
        </w:rPr>
        <w:t>, and t</w:t>
      </w:r>
      <w:r w:rsidRPr="00524005">
        <w:rPr>
          <w:rFonts w:ascii="Times New Roman" w:hAnsi="Times New Roman"/>
          <w:lang w:eastAsia="zh-CN"/>
        </w:rPr>
        <w:t xml:space="preserve">he raw </w:t>
      </w:r>
      <w:r w:rsidR="00656180">
        <w:rPr>
          <w:rFonts w:ascii="Times New Roman" w:hAnsi="Times New Roman"/>
          <w:lang w:eastAsia="zh-CN"/>
        </w:rPr>
        <w:t>data</w:t>
      </w:r>
      <w:r w:rsidRPr="00524005">
        <w:rPr>
          <w:rFonts w:ascii="Times New Roman" w:hAnsi="Times New Roman"/>
          <w:lang w:eastAsia="zh-CN"/>
        </w:rPr>
        <w:t xml:space="preserve"> or </w:t>
      </w:r>
      <w:r w:rsidR="00656180">
        <w:rPr>
          <w:rFonts w:ascii="Times New Roman" w:hAnsi="Times New Roman"/>
          <w:lang w:eastAsia="zh-CN"/>
        </w:rPr>
        <w:t>resulting plots</w:t>
      </w:r>
      <w:r w:rsidR="00656180" w:rsidRPr="00524005">
        <w:rPr>
          <w:rFonts w:ascii="Times New Roman" w:hAnsi="Times New Roman"/>
          <w:lang w:eastAsia="zh-CN"/>
        </w:rPr>
        <w:t xml:space="preserve"> </w:t>
      </w:r>
      <w:r w:rsidRPr="00524005">
        <w:rPr>
          <w:rFonts w:ascii="Times New Roman" w:hAnsi="Times New Roman"/>
          <w:lang w:eastAsia="zh-CN"/>
        </w:rPr>
        <w:t>can be downloaded here.</w:t>
      </w:r>
    </w:p>
    <w:p w14:paraId="330AAC1E" w14:textId="77777777" w:rsidR="004A3EC6" w:rsidRDefault="00E6570E" w:rsidP="00524005">
      <w:pPr>
        <w:pStyle w:val="ListParagraph"/>
        <w:rPr>
          <w:rFonts w:ascii="Times New Roman" w:hAnsi="Times New Roman"/>
          <w:lang w:eastAsia="zh-CN"/>
        </w:rPr>
      </w:pPr>
      <w:r>
        <w:rPr>
          <w:rFonts w:ascii="Times New Roman" w:hAnsi="Times New Roman" w:hint="eastAsia"/>
          <w:noProof/>
        </w:rPr>
        <w:drawing>
          <wp:inline distT="0" distB="0" distL="0" distR="0" wp14:anchorId="5EA4F653" wp14:editId="63847A04">
            <wp:extent cx="2398806" cy="244517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File (filled).png"/>
                    <pic:cNvPicPr/>
                  </pic:nvPicPr>
                  <pic:blipFill>
                    <a:blip r:embed="rId14">
                      <a:extLst>
                        <a:ext uri="{28A0092B-C50C-407E-A947-70E740481C1C}">
                          <a14:useLocalDpi xmlns:a14="http://schemas.microsoft.com/office/drawing/2010/main" val="0"/>
                        </a:ext>
                      </a:extLst>
                    </a:blip>
                    <a:stretch>
                      <a:fillRect/>
                    </a:stretch>
                  </pic:blipFill>
                  <pic:spPr>
                    <a:xfrm>
                      <a:off x="0" y="0"/>
                      <a:ext cx="2398806" cy="2445172"/>
                    </a:xfrm>
                    <a:prstGeom prst="rect">
                      <a:avLst/>
                    </a:prstGeom>
                  </pic:spPr>
                </pic:pic>
              </a:graphicData>
            </a:graphic>
          </wp:inline>
        </w:drawing>
      </w:r>
      <w:r w:rsidR="004A3EC6">
        <w:rPr>
          <w:rFonts w:ascii="Times New Roman" w:hAnsi="Times New Roman"/>
          <w:lang w:eastAsia="zh-CN"/>
        </w:rPr>
        <w:t xml:space="preserve">   </w:t>
      </w:r>
      <w:r>
        <w:rPr>
          <w:rFonts w:ascii="Times New Roman" w:hAnsi="Times New Roman" w:hint="eastAsia"/>
          <w:noProof/>
        </w:rPr>
        <w:drawing>
          <wp:inline distT="0" distB="0" distL="0" distR="0" wp14:anchorId="2C4B4559" wp14:editId="64F030B6">
            <wp:extent cx="2426612" cy="2473234"/>
            <wp:effectExtent l="0" t="0" r="1206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log (filled).png"/>
                    <pic:cNvPicPr/>
                  </pic:nvPicPr>
                  <pic:blipFill>
                    <a:blip r:embed="rId15">
                      <a:extLst>
                        <a:ext uri="{28A0092B-C50C-407E-A947-70E740481C1C}">
                          <a14:useLocalDpi xmlns:a14="http://schemas.microsoft.com/office/drawing/2010/main" val="0"/>
                        </a:ext>
                      </a:extLst>
                    </a:blip>
                    <a:stretch>
                      <a:fillRect/>
                    </a:stretch>
                  </pic:blipFill>
                  <pic:spPr>
                    <a:xfrm>
                      <a:off x="0" y="0"/>
                      <a:ext cx="2426612" cy="2473234"/>
                    </a:xfrm>
                    <a:prstGeom prst="rect">
                      <a:avLst/>
                    </a:prstGeom>
                  </pic:spPr>
                </pic:pic>
              </a:graphicData>
            </a:graphic>
          </wp:inline>
        </w:drawing>
      </w:r>
    </w:p>
    <w:p w14:paraId="490173C3" w14:textId="3B79DB8E" w:rsidR="00E6570E" w:rsidRDefault="004A3EC6" w:rsidP="004A3EC6">
      <w:pPr>
        <w:pStyle w:val="ListParagraph"/>
        <w:jc w:val="center"/>
        <w:rPr>
          <w:rFonts w:ascii="Times New Roman" w:hAnsi="Times New Roman"/>
          <w:lang w:eastAsia="zh-CN"/>
        </w:rPr>
      </w:pPr>
      <w:r>
        <w:rPr>
          <w:rFonts w:ascii="Times New Roman" w:hAnsi="Times New Roman" w:hint="eastAsia"/>
          <w:noProof/>
        </w:rPr>
        <w:drawing>
          <wp:inline distT="0" distB="0" distL="0" distR="0" wp14:anchorId="569FD4AB" wp14:editId="00EBCDAA">
            <wp:extent cx="4001994" cy="3955674"/>
            <wp:effectExtent l="0" t="0" r="1143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ed Curve (filled).png"/>
                    <pic:cNvPicPr/>
                  </pic:nvPicPr>
                  <pic:blipFill>
                    <a:blip r:embed="rId16">
                      <a:extLst>
                        <a:ext uri="{28A0092B-C50C-407E-A947-70E740481C1C}">
                          <a14:useLocalDpi xmlns:a14="http://schemas.microsoft.com/office/drawing/2010/main" val="0"/>
                        </a:ext>
                      </a:extLst>
                    </a:blip>
                    <a:stretch>
                      <a:fillRect/>
                    </a:stretch>
                  </pic:blipFill>
                  <pic:spPr>
                    <a:xfrm>
                      <a:off x="0" y="0"/>
                      <a:ext cx="4003724" cy="3957384"/>
                    </a:xfrm>
                    <a:prstGeom prst="rect">
                      <a:avLst/>
                    </a:prstGeom>
                  </pic:spPr>
                </pic:pic>
              </a:graphicData>
            </a:graphic>
          </wp:inline>
        </w:drawing>
      </w:r>
    </w:p>
    <w:p w14:paraId="713DB30B" w14:textId="5AE30429" w:rsidR="004A3EC6" w:rsidRPr="00DE2BA5" w:rsidRDefault="004A3EC6" w:rsidP="004A3EC6">
      <w:pPr>
        <w:pStyle w:val="ListParagraph"/>
        <w:jc w:val="center"/>
        <w:rPr>
          <w:rFonts w:ascii="Times New Roman" w:hAnsi="Times New Roman"/>
          <w:sz w:val="20"/>
          <w:szCs w:val="20"/>
          <w:lang w:eastAsia="zh-CN"/>
        </w:rPr>
      </w:pPr>
      <w:r w:rsidRPr="00DE2BA5">
        <w:rPr>
          <w:rFonts w:ascii="Times New Roman" w:hAnsi="Times New Roman"/>
          <w:sz w:val="20"/>
          <w:szCs w:val="20"/>
          <w:lang w:eastAsia="zh-CN"/>
        </w:rPr>
        <w:t>Figure 7.  Outputs of (a) control file, (b) output log, and (c) spectra curves</w:t>
      </w:r>
    </w:p>
    <w:p w14:paraId="25A76BEA" w14:textId="77777777" w:rsidR="004A3EC6" w:rsidRPr="00524005" w:rsidRDefault="004A3EC6" w:rsidP="00524005">
      <w:pPr>
        <w:pStyle w:val="ListParagraph"/>
        <w:rPr>
          <w:rFonts w:ascii="Times New Roman" w:hAnsi="Times New Roman"/>
          <w:lang w:eastAsia="zh-CN"/>
        </w:rPr>
      </w:pPr>
    </w:p>
    <w:p w14:paraId="41ED96A4" w14:textId="1A431A73" w:rsidR="00AE7D9E" w:rsidRDefault="00AE7D9E" w:rsidP="00AE7D9E">
      <w:pPr>
        <w:spacing w:line="360" w:lineRule="auto"/>
        <w:rPr>
          <w:rFonts w:ascii="Times New Roman" w:hAnsi="Times New Roman"/>
          <w:lang w:eastAsia="zh-CN"/>
        </w:rPr>
      </w:pPr>
    </w:p>
    <w:p w14:paraId="1060E948" w14:textId="77777777" w:rsidR="00DE2BA5" w:rsidRPr="00AE7D9E" w:rsidRDefault="00DE2BA5" w:rsidP="00AE7D9E">
      <w:pPr>
        <w:spacing w:line="360" w:lineRule="auto"/>
        <w:rPr>
          <w:rFonts w:ascii="Times New Roman" w:hAnsi="Times New Roman"/>
          <w:lang w:eastAsia="zh-CN"/>
        </w:rPr>
      </w:pPr>
    </w:p>
    <w:p w14:paraId="52B8F2D6" w14:textId="77777777" w:rsidR="00AE7D9E" w:rsidRPr="00AE7D9E" w:rsidRDefault="00AE7D9E" w:rsidP="00AE7D9E">
      <w:pPr>
        <w:spacing w:line="360" w:lineRule="auto"/>
        <w:rPr>
          <w:rFonts w:ascii="Times New Roman" w:hAnsi="Times New Roman"/>
          <w:b/>
          <w:sz w:val="28"/>
          <w:szCs w:val="28"/>
        </w:rPr>
      </w:pPr>
      <w:r w:rsidRPr="00AE7D9E">
        <w:rPr>
          <w:rFonts w:ascii="Times New Roman" w:hAnsi="Times New Roman"/>
          <w:b/>
          <w:sz w:val="28"/>
          <w:szCs w:val="28"/>
        </w:rPr>
        <w:lastRenderedPageBreak/>
        <w:t>Results and Discussion</w:t>
      </w:r>
    </w:p>
    <w:p w14:paraId="280BF04F" w14:textId="6F0FE248" w:rsidR="00FE1A88" w:rsidRDefault="00407D81" w:rsidP="00FE1A88">
      <w:pPr>
        <w:rPr>
          <w:rFonts w:ascii="Times New Roman" w:hAnsi="Times New Roman"/>
          <w:bCs/>
        </w:rPr>
      </w:pPr>
      <w:r>
        <w:rPr>
          <w:rFonts w:ascii="Times New Roman" w:hAnsi="Times New Roman"/>
        </w:rPr>
        <w:t xml:space="preserve">To </w:t>
      </w:r>
      <w:r w:rsidR="00DF28A0">
        <w:rPr>
          <w:rFonts w:ascii="Times New Roman" w:hAnsi="Times New Roman"/>
        </w:rPr>
        <w:t xml:space="preserve">demonstrate </w:t>
      </w:r>
      <w:r>
        <w:rPr>
          <w:rFonts w:ascii="Times New Roman" w:hAnsi="Times New Roman"/>
        </w:rPr>
        <w:t xml:space="preserve">the functionality of S4 simulation tool, </w:t>
      </w:r>
      <w:r w:rsidR="00FE1A88">
        <w:rPr>
          <w:rFonts w:ascii="Times New Roman" w:hAnsi="Times New Roman"/>
        </w:rPr>
        <w:t>the structure</w:t>
      </w:r>
      <w:r w:rsidR="00E377D7">
        <w:rPr>
          <w:rFonts w:ascii="Times New Roman" w:hAnsi="Times New Roman"/>
        </w:rPr>
        <w:t>s</w:t>
      </w:r>
      <w:r w:rsidR="00FE1A88">
        <w:rPr>
          <w:rFonts w:ascii="Times New Roman" w:hAnsi="Times New Roman"/>
        </w:rPr>
        <w:t xml:space="preserve"> from a published research </w:t>
      </w:r>
      <w:r w:rsidR="00E377D7">
        <w:rPr>
          <w:rFonts w:ascii="Times New Roman" w:hAnsi="Times New Roman"/>
        </w:rPr>
        <w:t>paper</w:t>
      </w:r>
      <w:r w:rsidR="00FE1A88">
        <w:rPr>
          <w:rFonts w:ascii="Times New Roman" w:hAnsi="Times New Roman"/>
          <w:bCs/>
        </w:rPr>
        <w:t xml:space="preserve"> </w:t>
      </w:r>
      <w:r w:rsidR="00E377D7">
        <w:rPr>
          <w:rFonts w:ascii="Times New Roman" w:hAnsi="Times New Roman"/>
          <w:bCs/>
        </w:rPr>
        <w:t>are simulated</w:t>
      </w:r>
      <w:r w:rsidR="00FE1A88">
        <w:rPr>
          <w:rFonts w:ascii="Times New Roman" w:hAnsi="Times New Roman"/>
          <w:bCs/>
        </w:rPr>
        <w:t>.</w:t>
      </w:r>
      <w:r w:rsidR="00E377D7">
        <w:rPr>
          <w:rFonts w:ascii="Times New Roman" w:hAnsi="Times New Roman"/>
          <w:bCs/>
        </w:rPr>
        <w:t xml:space="preserve">  The research was conducted to improve the overall efficiency of silicon photovoltaic cell by optimizing the front coatings of the cell</w:t>
      </w:r>
      <w:r w:rsidR="00337A48">
        <w:rPr>
          <w:rFonts w:ascii="Times New Roman" w:hAnsi="Times New Roman" w:hint="eastAsia"/>
          <w:bCs/>
          <w:lang w:eastAsia="zh-CN"/>
        </w:rPr>
        <w:t xml:space="preserve"> using</w:t>
      </w:r>
      <w:r w:rsidR="00841D14">
        <w:rPr>
          <w:rFonts w:ascii="Times New Roman" w:hAnsi="Times New Roman"/>
          <w:bCs/>
          <w:lang w:eastAsia="zh-CN"/>
        </w:rPr>
        <w:t xml:space="preserve"> the</w:t>
      </w:r>
      <w:r w:rsidR="00337A48">
        <w:rPr>
          <w:rFonts w:ascii="Times New Roman" w:hAnsi="Times New Roman" w:hint="eastAsia"/>
          <w:bCs/>
          <w:lang w:eastAsia="zh-CN"/>
        </w:rPr>
        <w:t xml:space="preserve"> S-matrix method</w:t>
      </w:r>
      <w:r w:rsidR="00E377D7">
        <w:rPr>
          <w:rFonts w:ascii="Times New Roman" w:hAnsi="Times New Roman"/>
          <w:bCs/>
        </w:rPr>
        <w:t xml:space="preserve">.  The structure diagrams are shown in Figure </w:t>
      </w:r>
      <w:r w:rsidR="00E6570E">
        <w:rPr>
          <w:rFonts w:ascii="Times New Roman" w:hAnsi="Times New Roman"/>
          <w:bCs/>
        </w:rPr>
        <w:t>8</w:t>
      </w:r>
      <w:r w:rsidR="00B407CD">
        <w:rPr>
          <w:rFonts w:ascii="Times New Roman" w:hAnsi="Times New Roman"/>
          <w:bCs/>
        </w:rPr>
        <w:t xml:space="preserve"> [6</w:t>
      </w:r>
      <w:r w:rsidR="00DE2BA5">
        <w:rPr>
          <w:rFonts w:ascii="Times New Roman" w:hAnsi="Times New Roman"/>
          <w:bCs/>
        </w:rPr>
        <w:t>]</w:t>
      </w:r>
      <w:r w:rsidR="00E377D7">
        <w:rPr>
          <w:rFonts w:ascii="Times New Roman" w:hAnsi="Times New Roman"/>
          <w:bCs/>
        </w:rPr>
        <w:t>.</w:t>
      </w:r>
    </w:p>
    <w:p w14:paraId="27A97F99" w14:textId="77777777" w:rsidR="004A3EC6" w:rsidRDefault="004A3EC6" w:rsidP="00FE1A88">
      <w:pPr>
        <w:rPr>
          <w:rFonts w:ascii="Times New Roman" w:hAnsi="Times New Roman"/>
          <w:bCs/>
        </w:rPr>
      </w:pPr>
    </w:p>
    <w:p w14:paraId="6C49C836" w14:textId="00C59685" w:rsidR="004A3EC6" w:rsidRDefault="004A3EC6" w:rsidP="004A3EC6">
      <w:pPr>
        <w:jc w:val="center"/>
        <w:rPr>
          <w:rFonts w:ascii="Times New Roman" w:hAnsi="Times New Roman"/>
          <w:bCs/>
        </w:rPr>
      </w:pPr>
      <w:r>
        <w:rPr>
          <w:rFonts w:ascii="Times New Roman" w:hAnsi="Times New Roman"/>
          <w:bCs/>
          <w:noProof/>
        </w:rPr>
        <w:drawing>
          <wp:inline distT="0" distB="0" distL="0" distR="0" wp14:anchorId="372C100F" wp14:editId="3BE80EB5">
            <wp:extent cx="3424518" cy="2749177"/>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png"/>
                    <pic:cNvPicPr/>
                  </pic:nvPicPr>
                  <pic:blipFill rotWithShape="1">
                    <a:blip r:embed="rId17">
                      <a:extLst>
                        <a:ext uri="{28A0092B-C50C-407E-A947-70E740481C1C}">
                          <a14:useLocalDpi xmlns:a14="http://schemas.microsoft.com/office/drawing/2010/main" val="0"/>
                        </a:ext>
                      </a:extLst>
                    </a:blip>
                    <a:srcRect l="2832" t="-2236" r="34723" b="23112"/>
                    <a:stretch/>
                  </pic:blipFill>
                  <pic:spPr bwMode="auto">
                    <a:xfrm>
                      <a:off x="0" y="0"/>
                      <a:ext cx="3425925" cy="2750307"/>
                    </a:xfrm>
                    <a:prstGeom prst="rect">
                      <a:avLst/>
                    </a:prstGeom>
                    <a:ln>
                      <a:noFill/>
                    </a:ln>
                    <a:extLst>
                      <a:ext uri="{53640926-AAD7-44d8-BBD7-CCE9431645EC}">
                        <a14:shadowObscured xmlns:a14="http://schemas.microsoft.com/office/drawing/2010/main"/>
                      </a:ext>
                    </a:extLst>
                  </pic:spPr>
                </pic:pic>
              </a:graphicData>
            </a:graphic>
          </wp:inline>
        </w:drawing>
      </w:r>
    </w:p>
    <w:p w14:paraId="5088FAA6" w14:textId="5AE2E9E8" w:rsidR="004A3EC6" w:rsidRPr="004A3EC6" w:rsidRDefault="004A3EC6" w:rsidP="004A3EC6">
      <w:pPr>
        <w:jc w:val="center"/>
        <w:rPr>
          <w:rFonts w:ascii="Times New Roman" w:hAnsi="Times New Roman"/>
          <w:bCs/>
          <w:sz w:val="20"/>
          <w:szCs w:val="20"/>
        </w:rPr>
      </w:pPr>
      <w:r w:rsidRPr="004A3EC6">
        <w:rPr>
          <w:rFonts w:ascii="Times New Roman" w:hAnsi="Times New Roman"/>
          <w:bCs/>
          <w:sz w:val="20"/>
          <w:szCs w:val="20"/>
        </w:rPr>
        <w:t>Figure 8.  (a) Basic structure of silicon photovoltaic cell, and (b) optimizing 1to 3 front coatings</w:t>
      </w:r>
      <w:r w:rsidR="00841D14">
        <w:rPr>
          <w:rFonts w:ascii="Times New Roman" w:hAnsi="Times New Roman"/>
          <w:bCs/>
          <w:sz w:val="20"/>
          <w:szCs w:val="20"/>
        </w:rPr>
        <w:t xml:space="preserve"> (adapted from Ref. 6).</w:t>
      </w:r>
    </w:p>
    <w:p w14:paraId="3032431A" w14:textId="77777777" w:rsidR="00E377D7" w:rsidRDefault="00E377D7" w:rsidP="00FE1A88">
      <w:pPr>
        <w:rPr>
          <w:rFonts w:ascii="Times New Roman" w:hAnsi="Times New Roman"/>
          <w:bCs/>
        </w:rPr>
      </w:pPr>
    </w:p>
    <w:p w14:paraId="3D23F5BD" w14:textId="58554D97" w:rsidR="004A5382" w:rsidRDefault="004A5382" w:rsidP="00FE1A88">
      <w:pPr>
        <w:rPr>
          <w:rFonts w:ascii="Times New Roman" w:hAnsi="Times New Roman"/>
          <w:bCs/>
          <w:lang w:eastAsia="zh-CN"/>
        </w:rPr>
      </w:pPr>
      <w:r>
        <w:rPr>
          <w:rFonts w:ascii="Times New Roman" w:hAnsi="Times New Roman" w:hint="eastAsia"/>
          <w:bCs/>
          <w:lang w:eastAsia="zh-CN"/>
        </w:rPr>
        <w:t>To simulate this structure in</w:t>
      </w:r>
      <w:r w:rsidR="00E377D7">
        <w:rPr>
          <w:rFonts w:ascii="Times New Roman" w:hAnsi="Times New Roman"/>
          <w:bCs/>
        </w:rPr>
        <w:t xml:space="preserve"> S4 simulation tool, </w:t>
      </w:r>
      <w:r>
        <w:rPr>
          <w:rFonts w:ascii="Times New Roman" w:hAnsi="Times New Roman" w:hint="eastAsia"/>
          <w:bCs/>
          <w:lang w:eastAsia="zh-CN"/>
        </w:rPr>
        <w:t xml:space="preserve">following </w:t>
      </w:r>
      <w:r>
        <w:rPr>
          <w:rFonts w:ascii="Times New Roman" w:hAnsi="Times New Roman"/>
          <w:bCs/>
          <w:lang w:eastAsia="zh-CN"/>
        </w:rPr>
        <w:t>parameter</w:t>
      </w:r>
      <w:r>
        <w:rPr>
          <w:rFonts w:ascii="Times New Roman" w:hAnsi="Times New Roman" w:hint="eastAsia"/>
          <w:bCs/>
          <w:lang w:eastAsia="zh-CN"/>
        </w:rPr>
        <w:t xml:space="preserve">s should be set:  </w:t>
      </w:r>
    </w:p>
    <w:p w14:paraId="2C801AE3" w14:textId="61A22A22" w:rsidR="004A5382" w:rsidRDefault="004A5382" w:rsidP="004A5382">
      <w:pPr>
        <w:pStyle w:val="ListParagraph"/>
        <w:numPr>
          <w:ilvl w:val="0"/>
          <w:numId w:val="4"/>
        </w:numPr>
        <w:rPr>
          <w:rFonts w:ascii="Times New Roman" w:hAnsi="Times New Roman"/>
          <w:bCs/>
          <w:lang w:eastAsia="zh-CN"/>
        </w:rPr>
      </w:pPr>
      <w:r>
        <w:rPr>
          <w:rFonts w:ascii="Times New Roman" w:hAnsi="Times New Roman"/>
          <w:bCs/>
          <w:lang w:eastAsia="zh-CN"/>
        </w:rPr>
        <w:t>Materials</w:t>
      </w:r>
      <w:r>
        <w:rPr>
          <w:rFonts w:ascii="Times New Roman" w:hAnsi="Times New Roman" w:hint="eastAsia"/>
          <w:bCs/>
          <w:lang w:eastAsia="zh-CN"/>
        </w:rPr>
        <w:t>:</w:t>
      </w:r>
    </w:p>
    <w:p w14:paraId="1BC75957" w14:textId="77777777" w:rsidR="004A5382" w:rsidRDefault="004A5382" w:rsidP="004A5382">
      <w:pPr>
        <w:pStyle w:val="ListParagraph"/>
        <w:numPr>
          <w:ilvl w:val="1"/>
          <w:numId w:val="4"/>
        </w:numPr>
        <w:rPr>
          <w:rFonts w:ascii="Times New Roman" w:hAnsi="Times New Roman"/>
          <w:bCs/>
          <w:lang w:eastAsia="zh-CN"/>
        </w:rPr>
      </w:pPr>
      <w:r>
        <w:rPr>
          <w:rFonts w:ascii="Times New Roman" w:hAnsi="Times New Roman" w:hint="eastAsia"/>
          <w:bCs/>
          <w:lang w:eastAsia="zh-CN"/>
        </w:rPr>
        <w:t xml:space="preserve">Basic </w:t>
      </w:r>
      <w:r>
        <w:rPr>
          <w:rFonts w:ascii="Times New Roman" w:hAnsi="Times New Roman"/>
          <w:bCs/>
          <w:lang w:eastAsia="zh-CN"/>
        </w:rPr>
        <w:t>material</w:t>
      </w:r>
      <w:r>
        <w:rPr>
          <w:rFonts w:ascii="Times New Roman" w:hAnsi="Times New Roman" w:hint="eastAsia"/>
          <w:bCs/>
          <w:lang w:eastAsia="zh-CN"/>
        </w:rPr>
        <w:t>s for all structure:</w:t>
      </w:r>
    </w:p>
    <w:p w14:paraId="4EE01F86" w14:textId="77777777" w:rsidR="004A5382" w:rsidRDefault="004A5382" w:rsidP="004A5382">
      <w:pPr>
        <w:pStyle w:val="ListParagraph"/>
        <w:numPr>
          <w:ilvl w:val="2"/>
          <w:numId w:val="4"/>
        </w:numPr>
        <w:rPr>
          <w:rFonts w:ascii="Times New Roman" w:hAnsi="Times New Roman"/>
          <w:bCs/>
          <w:lang w:eastAsia="zh-CN"/>
        </w:rPr>
      </w:pPr>
      <w:r>
        <w:rPr>
          <w:rFonts w:ascii="Times New Roman" w:hAnsi="Times New Roman"/>
          <w:bCs/>
          <w:lang w:eastAsia="zh-CN"/>
        </w:rPr>
        <w:t>Category</w:t>
      </w:r>
      <w:r>
        <w:rPr>
          <w:rFonts w:ascii="Times New Roman" w:hAnsi="Times New Roman" w:hint="eastAsia"/>
          <w:bCs/>
          <w:lang w:eastAsia="zh-CN"/>
        </w:rPr>
        <w:t>: Vacuum</w:t>
      </w:r>
    </w:p>
    <w:p w14:paraId="4F8F6365" w14:textId="77777777" w:rsidR="00562309" w:rsidRDefault="00562309" w:rsidP="004A5382">
      <w:pPr>
        <w:pStyle w:val="ListParagraph"/>
        <w:numPr>
          <w:ilvl w:val="2"/>
          <w:numId w:val="4"/>
        </w:numPr>
        <w:rPr>
          <w:rFonts w:ascii="Times New Roman" w:hAnsi="Times New Roman"/>
          <w:bCs/>
          <w:lang w:eastAsia="zh-CN"/>
        </w:rPr>
      </w:pPr>
      <w:r>
        <w:rPr>
          <w:rFonts w:ascii="Times New Roman" w:hAnsi="Times New Roman" w:hint="eastAsia"/>
          <w:bCs/>
          <w:lang w:eastAsia="zh-CN"/>
        </w:rPr>
        <w:t>Category: Dielectric; Material: Crystalline Silicon</w:t>
      </w:r>
    </w:p>
    <w:p w14:paraId="7066AE71" w14:textId="4F68D140" w:rsidR="004A5382" w:rsidRDefault="00562309" w:rsidP="004A5382">
      <w:pPr>
        <w:pStyle w:val="ListParagraph"/>
        <w:numPr>
          <w:ilvl w:val="2"/>
          <w:numId w:val="4"/>
        </w:numPr>
        <w:rPr>
          <w:rFonts w:ascii="Times New Roman" w:hAnsi="Times New Roman"/>
          <w:bCs/>
          <w:lang w:eastAsia="zh-CN"/>
        </w:rPr>
      </w:pPr>
      <w:r>
        <w:rPr>
          <w:rFonts w:ascii="Times New Roman" w:hAnsi="Times New Roman" w:hint="eastAsia"/>
          <w:bCs/>
          <w:lang w:eastAsia="zh-CN"/>
        </w:rPr>
        <w:t xml:space="preserve">Category: </w:t>
      </w:r>
      <w:r w:rsidR="004A5382" w:rsidRPr="004A5382">
        <w:rPr>
          <w:rFonts w:ascii="Times New Roman" w:hAnsi="Times New Roman" w:hint="eastAsia"/>
          <w:bCs/>
          <w:lang w:eastAsia="zh-CN"/>
        </w:rPr>
        <w:t xml:space="preserve"> </w:t>
      </w:r>
      <w:r>
        <w:rPr>
          <w:rFonts w:ascii="Times New Roman" w:hAnsi="Times New Roman" w:hint="eastAsia"/>
          <w:bCs/>
          <w:lang w:eastAsia="zh-CN"/>
        </w:rPr>
        <w:t xml:space="preserve">Set the </w:t>
      </w:r>
      <w:r>
        <w:rPr>
          <w:rFonts w:ascii="Times New Roman" w:hAnsi="Times New Roman"/>
          <w:bCs/>
          <w:lang w:eastAsia="zh-CN"/>
        </w:rPr>
        <w:t>material</w:t>
      </w:r>
      <w:r>
        <w:rPr>
          <w:rFonts w:ascii="Times New Roman" w:hAnsi="Times New Roman" w:hint="eastAsia"/>
          <w:bCs/>
          <w:lang w:eastAsia="zh-CN"/>
        </w:rPr>
        <w:t xml:space="preserve"> manually; </w:t>
      </w:r>
      <w:r w:rsidR="00337A48">
        <w:rPr>
          <w:rFonts w:ascii="Times New Roman" w:hAnsi="Times New Roman" w:hint="eastAsia"/>
          <w:bCs/>
          <w:lang w:eastAsia="zh-CN"/>
        </w:rPr>
        <w:t>R</w:t>
      </w:r>
      <w:r>
        <w:rPr>
          <w:rFonts w:ascii="Times New Roman" w:hAnsi="Times New Roman" w:hint="eastAsia"/>
          <w:bCs/>
          <w:lang w:eastAsia="zh-CN"/>
        </w:rPr>
        <w:t xml:space="preserve">elative </w:t>
      </w:r>
      <w:r w:rsidR="00A911A1">
        <w:rPr>
          <w:rFonts w:ascii="Times New Roman" w:hAnsi="Times New Roman" w:hint="eastAsia"/>
          <w:bCs/>
          <w:lang w:eastAsia="zh-CN"/>
        </w:rPr>
        <w:t>p</w:t>
      </w:r>
      <w:r>
        <w:rPr>
          <w:rFonts w:ascii="Times New Roman" w:hAnsi="Times New Roman" w:hint="eastAsia"/>
          <w:bCs/>
          <w:lang w:eastAsia="zh-CN"/>
        </w:rPr>
        <w:t>ermittivity: real = -100, imaginary = -14. (This is the back</w:t>
      </w:r>
      <w:r w:rsidR="002B20FB">
        <w:rPr>
          <w:rFonts w:ascii="Times New Roman" w:hAnsi="Times New Roman"/>
          <w:bCs/>
          <w:lang w:eastAsia="zh-CN"/>
        </w:rPr>
        <w:t>side</w:t>
      </w:r>
      <w:r>
        <w:rPr>
          <w:rFonts w:ascii="Times New Roman" w:hAnsi="Times New Roman" w:hint="eastAsia"/>
          <w:bCs/>
          <w:lang w:eastAsia="zh-CN"/>
        </w:rPr>
        <w:t xml:space="preserve"> perfect metal.) </w:t>
      </w:r>
    </w:p>
    <w:p w14:paraId="2B8A70F9" w14:textId="66248D44" w:rsidR="00562309" w:rsidRDefault="00562309" w:rsidP="00562309">
      <w:pPr>
        <w:pStyle w:val="ListParagraph"/>
        <w:numPr>
          <w:ilvl w:val="1"/>
          <w:numId w:val="4"/>
        </w:numPr>
        <w:rPr>
          <w:rFonts w:ascii="Times New Roman" w:hAnsi="Times New Roman"/>
          <w:bCs/>
          <w:lang w:eastAsia="zh-CN"/>
        </w:rPr>
      </w:pPr>
      <w:r>
        <w:rPr>
          <w:rFonts w:ascii="Times New Roman" w:hAnsi="Times New Roman" w:hint="eastAsia"/>
          <w:bCs/>
          <w:lang w:eastAsia="zh-CN"/>
        </w:rPr>
        <w:t xml:space="preserve">Front coating </w:t>
      </w:r>
      <w:r>
        <w:rPr>
          <w:rFonts w:ascii="Times New Roman" w:hAnsi="Times New Roman"/>
          <w:bCs/>
          <w:lang w:eastAsia="zh-CN"/>
        </w:rPr>
        <w:t>material</w:t>
      </w:r>
      <w:r>
        <w:rPr>
          <w:rFonts w:ascii="Times New Roman" w:hAnsi="Times New Roman" w:hint="eastAsia"/>
          <w:bCs/>
          <w:lang w:eastAsia="zh-CN"/>
        </w:rPr>
        <w:t>s:</w:t>
      </w:r>
    </w:p>
    <w:tbl>
      <w:tblPr>
        <w:tblStyle w:val="TableGrid"/>
        <w:tblW w:w="7640" w:type="dxa"/>
        <w:tblInd w:w="505" w:type="dxa"/>
        <w:tblLayout w:type="fixed"/>
        <w:tblLook w:val="04A0" w:firstRow="1" w:lastRow="0" w:firstColumn="1" w:lastColumn="0" w:noHBand="0" w:noVBand="1"/>
      </w:tblPr>
      <w:tblGrid>
        <w:gridCol w:w="3240"/>
        <w:gridCol w:w="720"/>
        <w:gridCol w:w="720"/>
        <w:gridCol w:w="720"/>
        <w:gridCol w:w="720"/>
        <w:gridCol w:w="810"/>
        <w:gridCol w:w="710"/>
      </w:tblGrid>
      <w:tr w:rsidR="00C91A7B" w14:paraId="56BE45C7" w14:textId="77777777" w:rsidTr="00D90E84">
        <w:trPr>
          <w:trHeight w:val="332"/>
        </w:trPr>
        <w:tc>
          <w:tcPr>
            <w:tcW w:w="3240" w:type="dxa"/>
            <w:vAlign w:val="center"/>
          </w:tcPr>
          <w:p w14:paraId="3F22502A" w14:textId="0ED84F41" w:rsidR="00562309" w:rsidRDefault="00562309" w:rsidP="00C91A7B">
            <w:pPr>
              <w:pStyle w:val="ListParagraph"/>
              <w:ind w:left="0"/>
              <w:jc w:val="center"/>
              <w:rPr>
                <w:rFonts w:ascii="Times New Roman" w:hAnsi="Times New Roman"/>
                <w:bCs/>
                <w:lang w:eastAsia="zh-CN"/>
              </w:rPr>
            </w:pPr>
            <w:r>
              <w:rPr>
                <w:rFonts w:ascii="Times New Roman" w:hAnsi="Times New Roman" w:hint="eastAsia"/>
                <w:bCs/>
                <w:lang w:eastAsia="zh-CN"/>
              </w:rPr>
              <w:t>Number of front coating layers</w:t>
            </w:r>
          </w:p>
        </w:tc>
        <w:tc>
          <w:tcPr>
            <w:tcW w:w="1440" w:type="dxa"/>
            <w:gridSpan w:val="2"/>
            <w:vAlign w:val="center"/>
          </w:tcPr>
          <w:p w14:paraId="226A2F68" w14:textId="03FD8885" w:rsidR="00562309" w:rsidRDefault="00562309" w:rsidP="00C91A7B">
            <w:pPr>
              <w:pStyle w:val="ListParagraph"/>
              <w:ind w:left="0"/>
              <w:jc w:val="center"/>
              <w:rPr>
                <w:rFonts w:ascii="Times New Roman" w:hAnsi="Times New Roman"/>
                <w:bCs/>
                <w:lang w:eastAsia="zh-CN"/>
              </w:rPr>
            </w:pPr>
            <w:r>
              <w:rPr>
                <w:rFonts w:ascii="Times New Roman" w:hAnsi="Times New Roman" w:hint="eastAsia"/>
                <w:bCs/>
                <w:lang w:eastAsia="zh-CN"/>
              </w:rPr>
              <w:t>1</w:t>
            </w:r>
          </w:p>
        </w:tc>
        <w:tc>
          <w:tcPr>
            <w:tcW w:w="1440" w:type="dxa"/>
            <w:gridSpan w:val="2"/>
            <w:vAlign w:val="center"/>
          </w:tcPr>
          <w:p w14:paraId="5EA96938" w14:textId="306B1974" w:rsidR="00562309" w:rsidRDefault="00562309" w:rsidP="00C91A7B">
            <w:pPr>
              <w:pStyle w:val="ListParagraph"/>
              <w:ind w:left="0"/>
              <w:jc w:val="center"/>
              <w:rPr>
                <w:rFonts w:ascii="Times New Roman" w:hAnsi="Times New Roman"/>
                <w:bCs/>
                <w:lang w:eastAsia="zh-CN"/>
              </w:rPr>
            </w:pPr>
            <w:r>
              <w:rPr>
                <w:rFonts w:ascii="Times New Roman" w:hAnsi="Times New Roman" w:hint="eastAsia"/>
                <w:bCs/>
                <w:lang w:eastAsia="zh-CN"/>
              </w:rPr>
              <w:t>2</w:t>
            </w:r>
          </w:p>
        </w:tc>
        <w:tc>
          <w:tcPr>
            <w:tcW w:w="1520" w:type="dxa"/>
            <w:gridSpan w:val="2"/>
            <w:vAlign w:val="center"/>
          </w:tcPr>
          <w:p w14:paraId="24366B47" w14:textId="17BC55C4" w:rsidR="00562309" w:rsidRDefault="00562309" w:rsidP="00C91A7B">
            <w:pPr>
              <w:pStyle w:val="ListParagraph"/>
              <w:ind w:left="0"/>
              <w:jc w:val="center"/>
              <w:rPr>
                <w:rFonts w:ascii="Times New Roman" w:hAnsi="Times New Roman"/>
                <w:bCs/>
                <w:lang w:eastAsia="zh-CN"/>
              </w:rPr>
            </w:pPr>
            <w:r>
              <w:rPr>
                <w:rFonts w:ascii="Times New Roman" w:hAnsi="Times New Roman" w:hint="eastAsia"/>
                <w:bCs/>
                <w:lang w:eastAsia="zh-CN"/>
              </w:rPr>
              <w:t>3</w:t>
            </w:r>
          </w:p>
        </w:tc>
      </w:tr>
      <w:tr w:rsidR="00C91A7B" w14:paraId="4DE4F884" w14:textId="77777777" w:rsidTr="00D90E84">
        <w:tc>
          <w:tcPr>
            <w:tcW w:w="3240" w:type="dxa"/>
            <w:vAlign w:val="center"/>
          </w:tcPr>
          <w:p w14:paraId="5C87CBF7" w14:textId="21E0F79E" w:rsidR="00562309" w:rsidRDefault="00562309" w:rsidP="00C91A7B">
            <w:pPr>
              <w:pStyle w:val="ListParagraph"/>
              <w:ind w:left="0"/>
              <w:jc w:val="center"/>
              <w:rPr>
                <w:rFonts w:ascii="Times New Roman" w:hAnsi="Times New Roman"/>
                <w:bCs/>
                <w:lang w:eastAsia="zh-CN"/>
              </w:rPr>
            </w:pPr>
            <w:r>
              <w:rPr>
                <w:rFonts w:ascii="Times New Roman" w:hAnsi="Times New Roman"/>
                <w:bCs/>
                <w:lang w:eastAsia="zh-CN"/>
              </w:rPr>
              <w:t>R</w:t>
            </w:r>
            <w:r>
              <w:rPr>
                <w:rFonts w:ascii="Times New Roman" w:hAnsi="Times New Roman" w:hint="eastAsia"/>
                <w:bCs/>
                <w:lang w:eastAsia="zh-CN"/>
              </w:rPr>
              <w:t xml:space="preserve">elative </w:t>
            </w:r>
            <w:r>
              <w:rPr>
                <w:rFonts w:ascii="Times New Roman" w:hAnsi="Times New Roman"/>
                <w:bCs/>
                <w:lang w:eastAsia="zh-CN"/>
              </w:rPr>
              <w:t>permittivity</w:t>
            </w:r>
          </w:p>
        </w:tc>
        <w:tc>
          <w:tcPr>
            <w:tcW w:w="720" w:type="dxa"/>
            <w:vAlign w:val="center"/>
          </w:tcPr>
          <w:p w14:paraId="4622EE61" w14:textId="2C66E683" w:rsidR="00562309" w:rsidRDefault="00562309" w:rsidP="00C91A7B">
            <w:pPr>
              <w:pStyle w:val="ListParagraph"/>
              <w:ind w:left="0"/>
              <w:jc w:val="center"/>
              <w:rPr>
                <w:rFonts w:ascii="Times New Roman" w:hAnsi="Times New Roman"/>
                <w:bCs/>
                <w:lang w:eastAsia="zh-CN"/>
              </w:rPr>
            </w:pPr>
            <w:r>
              <w:rPr>
                <w:rFonts w:ascii="Times New Roman" w:hAnsi="Times New Roman"/>
                <w:bCs/>
                <w:lang w:eastAsia="zh-CN"/>
              </w:rPr>
              <w:t>R</w:t>
            </w:r>
            <w:r>
              <w:rPr>
                <w:rFonts w:ascii="Times New Roman" w:hAnsi="Times New Roman" w:hint="eastAsia"/>
                <w:bCs/>
                <w:lang w:eastAsia="zh-CN"/>
              </w:rPr>
              <w:t>eal</w:t>
            </w:r>
          </w:p>
        </w:tc>
        <w:tc>
          <w:tcPr>
            <w:tcW w:w="720" w:type="dxa"/>
            <w:vAlign w:val="center"/>
          </w:tcPr>
          <w:p w14:paraId="60A8B96A" w14:textId="1A3D8278" w:rsidR="00562309" w:rsidRDefault="00562309" w:rsidP="00C91A7B">
            <w:pPr>
              <w:pStyle w:val="ListParagraph"/>
              <w:ind w:left="0"/>
              <w:jc w:val="center"/>
              <w:rPr>
                <w:rFonts w:ascii="Times New Roman" w:hAnsi="Times New Roman"/>
                <w:bCs/>
                <w:lang w:eastAsia="zh-CN"/>
              </w:rPr>
            </w:pPr>
            <w:proofErr w:type="spellStart"/>
            <w:r>
              <w:rPr>
                <w:rFonts w:ascii="Times New Roman" w:hAnsi="Times New Roman"/>
                <w:bCs/>
                <w:lang w:eastAsia="zh-CN"/>
              </w:rPr>
              <w:t>I</w:t>
            </w:r>
            <w:r>
              <w:rPr>
                <w:rFonts w:ascii="Times New Roman" w:hAnsi="Times New Roman" w:hint="eastAsia"/>
                <w:bCs/>
                <w:lang w:eastAsia="zh-CN"/>
              </w:rPr>
              <w:t>mag</w:t>
            </w:r>
            <w:proofErr w:type="spellEnd"/>
          </w:p>
        </w:tc>
        <w:tc>
          <w:tcPr>
            <w:tcW w:w="720" w:type="dxa"/>
            <w:vAlign w:val="center"/>
          </w:tcPr>
          <w:p w14:paraId="01BB3D0E" w14:textId="74718456" w:rsidR="00562309" w:rsidRDefault="00562309" w:rsidP="00C91A7B">
            <w:pPr>
              <w:pStyle w:val="ListParagraph"/>
              <w:ind w:left="0"/>
              <w:jc w:val="center"/>
              <w:rPr>
                <w:rFonts w:ascii="Times New Roman" w:hAnsi="Times New Roman"/>
                <w:bCs/>
                <w:lang w:eastAsia="zh-CN"/>
              </w:rPr>
            </w:pPr>
            <w:r>
              <w:rPr>
                <w:rFonts w:ascii="Times New Roman" w:hAnsi="Times New Roman"/>
                <w:bCs/>
                <w:lang w:eastAsia="zh-CN"/>
              </w:rPr>
              <w:t>R</w:t>
            </w:r>
            <w:r>
              <w:rPr>
                <w:rFonts w:ascii="Times New Roman" w:hAnsi="Times New Roman" w:hint="eastAsia"/>
                <w:bCs/>
                <w:lang w:eastAsia="zh-CN"/>
              </w:rPr>
              <w:t>eal</w:t>
            </w:r>
          </w:p>
        </w:tc>
        <w:tc>
          <w:tcPr>
            <w:tcW w:w="720" w:type="dxa"/>
            <w:vAlign w:val="center"/>
          </w:tcPr>
          <w:p w14:paraId="43DE0CEC" w14:textId="3A8E044E" w:rsidR="00562309" w:rsidRDefault="00562309" w:rsidP="00C91A7B">
            <w:pPr>
              <w:pStyle w:val="ListParagraph"/>
              <w:ind w:left="0"/>
              <w:jc w:val="center"/>
              <w:rPr>
                <w:rFonts w:ascii="Times New Roman" w:hAnsi="Times New Roman"/>
                <w:bCs/>
                <w:lang w:eastAsia="zh-CN"/>
              </w:rPr>
            </w:pPr>
            <w:proofErr w:type="spellStart"/>
            <w:r>
              <w:rPr>
                <w:rFonts w:ascii="Times New Roman" w:hAnsi="Times New Roman"/>
                <w:bCs/>
                <w:lang w:eastAsia="zh-CN"/>
              </w:rPr>
              <w:t>I</w:t>
            </w:r>
            <w:r>
              <w:rPr>
                <w:rFonts w:ascii="Times New Roman" w:hAnsi="Times New Roman" w:hint="eastAsia"/>
                <w:bCs/>
                <w:lang w:eastAsia="zh-CN"/>
              </w:rPr>
              <w:t>mag</w:t>
            </w:r>
            <w:proofErr w:type="spellEnd"/>
          </w:p>
        </w:tc>
        <w:tc>
          <w:tcPr>
            <w:tcW w:w="810" w:type="dxa"/>
            <w:vAlign w:val="center"/>
          </w:tcPr>
          <w:p w14:paraId="32790EF3" w14:textId="16EA2F3A" w:rsidR="00562309" w:rsidRDefault="00562309" w:rsidP="00C91A7B">
            <w:pPr>
              <w:pStyle w:val="ListParagraph"/>
              <w:ind w:left="0"/>
              <w:jc w:val="center"/>
              <w:rPr>
                <w:rFonts w:ascii="Times New Roman" w:hAnsi="Times New Roman"/>
                <w:bCs/>
                <w:lang w:eastAsia="zh-CN"/>
              </w:rPr>
            </w:pPr>
            <w:r>
              <w:rPr>
                <w:rFonts w:ascii="Times New Roman" w:hAnsi="Times New Roman"/>
                <w:bCs/>
                <w:lang w:eastAsia="zh-CN"/>
              </w:rPr>
              <w:t>R</w:t>
            </w:r>
            <w:r>
              <w:rPr>
                <w:rFonts w:ascii="Times New Roman" w:hAnsi="Times New Roman" w:hint="eastAsia"/>
                <w:bCs/>
                <w:lang w:eastAsia="zh-CN"/>
              </w:rPr>
              <w:t>eal</w:t>
            </w:r>
          </w:p>
        </w:tc>
        <w:tc>
          <w:tcPr>
            <w:tcW w:w="710" w:type="dxa"/>
            <w:vAlign w:val="center"/>
          </w:tcPr>
          <w:p w14:paraId="38A2856A" w14:textId="597BF099" w:rsidR="00562309" w:rsidRDefault="00562309" w:rsidP="00C91A7B">
            <w:pPr>
              <w:pStyle w:val="ListParagraph"/>
              <w:ind w:left="0"/>
              <w:jc w:val="center"/>
              <w:rPr>
                <w:rFonts w:ascii="Times New Roman" w:hAnsi="Times New Roman"/>
                <w:bCs/>
                <w:lang w:eastAsia="zh-CN"/>
              </w:rPr>
            </w:pPr>
            <w:proofErr w:type="spellStart"/>
            <w:r>
              <w:rPr>
                <w:rFonts w:ascii="Times New Roman" w:hAnsi="Times New Roman"/>
                <w:bCs/>
                <w:lang w:eastAsia="zh-CN"/>
              </w:rPr>
              <w:t>I</w:t>
            </w:r>
            <w:r>
              <w:rPr>
                <w:rFonts w:ascii="Times New Roman" w:hAnsi="Times New Roman" w:hint="eastAsia"/>
                <w:bCs/>
                <w:lang w:eastAsia="zh-CN"/>
              </w:rPr>
              <w:t>mag</w:t>
            </w:r>
            <w:proofErr w:type="spellEnd"/>
          </w:p>
        </w:tc>
      </w:tr>
      <w:tr w:rsidR="00C91A7B" w14:paraId="3CA80469" w14:textId="77777777" w:rsidTr="00D90E84">
        <w:tc>
          <w:tcPr>
            <w:tcW w:w="3240" w:type="dxa"/>
            <w:vAlign w:val="center"/>
          </w:tcPr>
          <w:p w14:paraId="3F9A6355" w14:textId="77777777" w:rsidR="00562309" w:rsidRDefault="005C3D71" w:rsidP="00C91A7B">
            <w:pPr>
              <w:pStyle w:val="ListParagraph"/>
              <w:ind w:left="0"/>
              <w:jc w:val="center"/>
              <w:rPr>
                <w:rFonts w:ascii="Times New Roman" w:hAnsi="Times New Roman"/>
                <w:bCs/>
                <w:lang w:eastAsia="zh-CN"/>
              </w:rPr>
            </w:pPr>
            <w:r>
              <w:rPr>
                <w:rFonts w:ascii="Times New Roman" w:hAnsi="Times New Roman" w:hint="eastAsia"/>
                <w:bCs/>
                <w:lang w:eastAsia="zh-CN"/>
              </w:rPr>
              <w:t>Layer 1</w:t>
            </w:r>
          </w:p>
          <w:p w14:paraId="0B02A6BB" w14:textId="77777777" w:rsidR="005C3D71" w:rsidRDefault="005C3D71" w:rsidP="00C91A7B">
            <w:pPr>
              <w:pStyle w:val="ListParagraph"/>
              <w:ind w:left="0"/>
              <w:jc w:val="center"/>
              <w:rPr>
                <w:rFonts w:ascii="Times New Roman" w:hAnsi="Times New Roman"/>
                <w:bCs/>
                <w:lang w:eastAsia="zh-CN"/>
              </w:rPr>
            </w:pPr>
            <w:r>
              <w:rPr>
                <w:rFonts w:ascii="Times New Roman" w:hAnsi="Times New Roman" w:hint="eastAsia"/>
                <w:bCs/>
                <w:lang w:eastAsia="zh-CN"/>
              </w:rPr>
              <w:t>Layer 2</w:t>
            </w:r>
          </w:p>
          <w:p w14:paraId="641EC4F4" w14:textId="331238AD" w:rsidR="005C3D71" w:rsidRDefault="005C3D71" w:rsidP="00C91A7B">
            <w:pPr>
              <w:pStyle w:val="ListParagraph"/>
              <w:ind w:left="0"/>
              <w:jc w:val="center"/>
              <w:rPr>
                <w:rFonts w:ascii="Times New Roman" w:hAnsi="Times New Roman"/>
                <w:bCs/>
                <w:lang w:eastAsia="zh-CN"/>
              </w:rPr>
            </w:pPr>
            <w:r>
              <w:rPr>
                <w:rFonts w:ascii="Times New Roman" w:hAnsi="Times New Roman" w:hint="eastAsia"/>
                <w:bCs/>
                <w:lang w:eastAsia="zh-CN"/>
              </w:rPr>
              <w:t>Layer 3</w:t>
            </w:r>
          </w:p>
        </w:tc>
        <w:tc>
          <w:tcPr>
            <w:tcW w:w="720" w:type="dxa"/>
          </w:tcPr>
          <w:p w14:paraId="3C71826E" w14:textId="542E70AB"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4.32</w:t>
            </w:r>
          </w:p>
        </w:tc>
        <w:tc>
          <w:tcPr>
            <w:tcW w:w="720" w:type="dxa"/>
          </w:tcPr>
          <w:p w14:paraId="0B76BF27" w14:textId="562F8D90"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tc>
        <w:tc>
          <w:tcPr>
            <w:tcW w:w="720" w:type="dxa"/>
          </w:tcPr>
          <w:p w14:paraId="654DD679" w14:textId="304ADF83"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2.37</w:t>
            </w:r>
          </w:p>
          <w:p w14:paraId="175759E4" w14:textId="58A6CA01"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9.12</w:t>
            </w:r>
          </w:p>
        </w:tc>
        <w:tc>
          <w:tcPr>
            <w:tcW w:w="720" w:type="dxa"/>
          </w:tcPr>
          <w:p w14:paraId="357AD789" w14:textId="77777777"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p w14:paraId="658FEDF8" w14:textId="44AB7411"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tc>
        <w:tc>
          <w:tcPr>
            <w:tcW w:w="810" w:type="dxa"/>
          </w:tcPr>
          <w:p w14:paraId="02D1D860" w14:textId="4757A2BB"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1.80</w:t>
            </w:r>
          </w:p>
          <w:p w14:paraId="312AA49C" w14:textId="080ACC95"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5.71</w:t>
            </w:r>
          </w:p>
          <w:p w14:paraId="0E767950" w14:textId="292B69E5"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14.36</w:t>
            </w:r>
          </w:p>
        </w:tc>
        <w:tc>
          <w:tcPr>
            <w:tcW w:w="710" w:type="dxa"/>
          </w:tcPr>
          <w:p w14:paraId="448167D3" w14:textId="77777777" w:rsidR="00562309"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p w14:paraId="3D57F175" w14:textId="77777777"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p w14:paraId="5DA922C7" w14:textId="71D6E24D" w:rsidR="00C91A7B" w:rsidRDefault="00C91A7B" w:rsidP="00C91A7B">
            <w:pPr>
              <w:pStyle w:val="ListParagraph"/>
              <w:ind w:left="0"/>
              <w:jc w:val="center"/>
              <w:rPr>
                <w:rFonts w:ascii="Times New Roman" w:hAnsi="Times New Roman"/>
                <w:bCs/>
                <w:lang w:eastAsia="zh-CN"/>
              </w:rPr>
            </w:pPr>
            <w:r>
              <w:rPr>
                <w:rFonts w:ascii="Times New Roman" w:hAnsi="Times New Roman" w:hint="eastAsia"/>
                <w:bCs/>
                <w:lang w:eastAsia="zh-CN"/>
              </w:rPr>
              <w:t>0</w:t>
            </w:r>
          </w:p>
        </w:tc>
      </w:tr>
    </w:tbl>
    <w:p w14:paraId="234C5261" w14:textId="3120F582" w:rsidR="00562309" w:rsidRPr="00DE2BA5" w:rsidRDefault="00C91A7B" w:rsidP="00C91A7B">
      <w:pPr>
        <w:jc w:val="center"/>
        <w:rPr>
          <w:rFonts w:ascii="Times New Roman" w:hAnsi="Times New Roman"/>
          <w:bCs/>
          <w:sz w:val="20"/>
          <w:szCs w:val="20"/>
          <w:lang w:eastAsia="zh-CN"/>
        </w:rPr>
      </w:pPr>
      <w:r w:rsidRPr="00DE2BA5">
        <w:rPr>
          <w:rFonts w:ascii="Times New Roman" w:hAnsi="Times New Roman" w:hint="eastAsia"/>
          <w:bCs/>
          <w:sz w:val="20"/>
          <w:szCs w:val="20"/>
          <w:lang w:eastAsia="zh-CN"/>
        </w:rPr>
        <w:t>Table 1</w:t>
      </w:r>
      <w:r w:rsidR="00A911A1" w:rsidRPr="00DE2BA5">
        <w:rPr>
          <w:rFonts w:ascii="Times New Roman" w:hAnsi="Times New Roman" w:hint="eastAsia"/>
          <w:bCs/>
          <w:sz w:val="20"/>
          <w:szCs w:val="20"/>
          <w:lang w:eastAsia="zh-CN"/>
        </w:rPr>
        <w:t xml:space="preserve">. </w:t>
      </w:r>
      <w:r w:rsidR="005C3D71" w:rsidRPr="00DE2BA5">
        <w:rPr>
          <w:rFonts w:ascii="Times New Roman" w:hAnsi="Times New Roman" w:hint="eastAsia"/>
          <w:bCs/>
          <w:sz w:val="20"/>
          <w:szCs w:val="20"/>
          <w:lang w:eastAsia="zh-CN"/>
        </w:rPr>
        <w:t xml:space="preserve"> Relative permittivity of Front coating </w:t>
      </w:r>
      <w:r w:rsidR="005C3D71" w:rsidRPr="00DE2BA5">
        <w:rPr>
          <w:rFonts w:ascii="Times New Roman" w:hAnsi="Times New Roman"/>
          <w:bCs/>
          <w:sz w:val="20"/>
          <w:szCs w:val="20"/>
          <w:lang w:eastAsia="zh-CN"/>
        </w:rPr>
        <w:t>material</w:t>
      </w:r>
      <w:r w:rsidR="005C3D71" w:rsidRPr="00DE2BA5">
        <w:rPr>
          <w:rFonts w:ascii="Times New Roman" w:hAnsi="Times New Roman" w:hint="eastAsia"/>
          <w:bCs/>
          <w:sz w:val="20"/>
          <w:szCs w:val="20"/>
          <w:lang w:eastAsia="zh-CN"/>
        </w:rPr>
        <w:t>s</w:t>
      </w:r>
      <w:r w:rsidR="00B407CD">
        <w:rPr>
          <w:rFonts w:ascii="Times New Roman" w:hAnsi="Times New Roman"/>
          <w:bCs/>
          <w:sz w:val="20"/>
          <w:szCs w:val="20"/>
          <w:lang w:eastAsia="zh-CN"/>
        </w:rPr>
        <w:t xml:space="preserve"> [6</w:t>
      </w:r>
      <w:r w:rsidR="00DE2BA5">
        <w:rPr>
          <w:rFonts w:ascii="Times New Roman" w:hAnsi="Times New Roman"/>
          <w:bCs/>
          <w:sz w:val="20"/>
          <w:szCs w:val="20"/>
          <w:lang w:eastAsia="zh-CN"/>
        </w:rPr>
        <w:t>]</w:t>
      </w:r>
    </w:p>
    <w:p w14:paraId="0659765F" w14:textId="77777777" w:rsidR="00A911A1" w:rsidRPr="00C91A7B" w:rsidRDefault="00A911A1" w:rsidP="00C91A7B">
      <w:pPr>
        <w:jc w:val="center"/>
        <w:rPr>
          <w:rFonts w:ascii="Times New Roman" w:hAnsi="Times New Roman"/>
          <w:bCs/>
          <w:lang w:eastAsia="zh-CN"/>
        </w:rPr>
      </w:pPr>
    </w:p>
    <w:p w14:paraId="03F9640B" w14:textId="439A6018" w:rsidR="004A5382" w:rsidRDefault="004A5382" w:rsidP="004A5382">
      <w:pPr>
        <w:pStyle w:val="ListParagraph"/>
        <w:numPr>
          <w:ilvl w:val="0"/>
          <w:numId w:val="4"/>
        </w:numPr>
        <w:rPr>
          <w:rFonts w:ascii="Times New Roman" w:hAnsi="Times New Roman"/>
          <w:bCs/>
          <w:lang w:eastAsia="zh-CN"/>
        </w:rPr>
      </w:pPr>
      <w:r>
        <w:rPr>
          <w:rFonts w:ascii="Times New Roman" w:hAnsi="Times New Roman" w:hint="eastAsia"/>
          <w:bCs/>
          <w:lang w:eastAsia="zh-CN"/>
        </w:rPr>
        <w:t>Layers:</w:t>
      </w:r>
    </w:p>
    <w:p w14:paraId="6C0296CB" w14:textId="1605621F" w:rsidR="00C91A7B" w:rsidRDefault="005C3D71" w:rsidP="00C91A7B">
      <w:pPr>
        <w:pStyle w:val="ListParagraph"/>
        <w:rPr>
          <w:rFonts w:ascii="Times New Roman" w:hAnsi="Times New Roman"/>
          <w:bCs/>
          <w:lang w:eastAsia="zh-CN"/>
        </w:rPr>
      </w:pPr>
      <w:r>
        <w:rPr>
          <w:rFonts w:ascii="Times New Roman" w:hAnsi="Times New Roman" w:hint="eastAsia"/>
          <w:bCs/>
          <w:lang w:eastAsia="zh-CN"/>
        </w:rPr>
        <w:t xml:space="preserve">5 layers are set to simulate the structures.  </w:t>
      </w:r>
      <w:r w:rsidR="00841D14">
        <w:rPr>
          <w:rFonts w:ascii="Times New Roman" w:hAnsi="Times New Roman"/>
          <w:bCs/>
          <w:lang w:eastAsia="zh-CN"/>
        </w:rPr>
        <w:t>The s</w:t>
      </w:r>
      <w:r w:rsidR="00841D14">
        <w:rPr>
          <w:rFonts w:ascii="Times New Roman" w:hAnsi="Times New Roman" w:hint="eastAsia"/>
          <w:bCs/>
          <w:lang w:eastAsia="zh-CN"/>
        </w:rPr>
        <w:t>emi</w:t>
      </w:r>
      <w:r>
        <w:rPr>
          <w:rFonts w:ascii="Times New Roman" w:hAnsi="Times New Roman" w:hint="eastAsia"/>
          <w:bCs/>
          <w:lang w:eastAsia="zh-CN"/>
        </w:rPr>
        <w:t>-</w:t>
      </w:r>
      <w:r w:rsidR="00841D14">
        <w:rPr>
          <w:rFonts w:ascii="Times New Roman" w:hAnsi="Times New Roman"/>
          <w:bCs/>
          <w:lang w:eastAsia="zh-CN"/>
        </w:rPr>
        <w:t>i</w:t>
      </w:r>
      <w:r>
        <w:rPr>
          <w:rFonts w:ascii="Times New Roman" w:hAnsi="Times New Roman" w:hint="eastAsia"/>
          <w:bCs/>
          <w:lang w:eastAsia="zh-CN"/>
        </w:rPr>
        <w:t xml:space="preserve">nfinite top and bottom layers </w:t>
      </w:r>
      <w:r w:rsidR="00841D14">
        <w:rPr>
          <w:rFonts w:ascii="Times New Roman" w:hAnsi="Times New Roman"/>
          <w:bCs/>
          <w:lang w:eastAsia="zh-CN"/>
        </w:rPr>
        <w:t>are set to vacuum</w:t>
      </w:r>
      <w:r>
        <w:rPr>
          <w:rFonts w:ascii="Times New Roman" w:hAnsi="Times New Roman" w:hint="eastAsia"/>
          <w:bCs/>
          <w:lang w:eastAsia="zh-CN"/>
        </w:rPr>
        <w:t xml:space="preserve">, and </w:t>
      </w:r>
      <w:r w:rsidR="00841D14">
        <w:rPr>
          <w:rFonts w:ascii="Times New Roman" w:hAnsi="Times New Roman"/>
          <w:bCs/>
          <w:lang w:eastAsia="zh-CN"/>
        </w:rPr>
        <w:t xml:space="preserve">the </w:t>
      </w:r>
      <w:r>
        <w:rPr>
          <w:rFonts w:ascii="Times New Roman" w:hAnsi="Times New Roman"/>
          <w:bCs/>
          <w:lang w:eastAsia="zh-CN"/>
        </w:rPr>
        <w:t>“</w:t>
      </w:r>
      <w:r w:rsidRPr="00D90E84">
        <w:rPr>
          <w:rFonts w:ascii="Times New Roman" w:hAnsi="Times New Roman"/>
          <w:bCs/>
          <w:i/>
          <w:lang w:eastAsia="zh-CN"/>
        </w:rPr>
        <w:t>Get Poynting flux</w:t>
      </w:r>
      <w:r>
        <w:rPr>
          <w:rFonts w:ascii="Times New Roman" w:hAnsi="Times New Roman"/>
          <w:bCs/>
          <w:lang w:eastAsia="zh-CN"/>
        </w:rPr>
        <w:t>”</w:t>
      </w:r>
      <w:r>
        <w:rPr>
          <w:rFonts w:ascii="Times New Roman" w:hAnsi="Times New Roman" w:hint="eastAsia"/>
          <w:bCs/>
          <w:lang w:eastAsia="zh-CN"/>
        </w:rPr>
        <w:t xml:space="preserve"> </w:t>
      </w:r>
      <w:r w:rsidR="00A911A1">
        <w:rPr>
          <w:rFonts w:ascii="Times New Roman" w:hAnsi="Times New Roman" w:hint="eastAsia"/>
          <w:bCs/>
          <w:lang w:eastAsia="zh-CN"/>
        </w:rPr>
        <w:t xml:space="preserve">option </w:t>
      </w:r>
      <w:r>
        <w:rPr>
          <w:rFonts w:ascii="Times New Roman" w:hAnsi="Times New Roman" w:hint="eastAsia"/>
          <w:bCs/>
          <w:lang w:eastAsia="zh-CN"/>
        </w:rPr>
        <w:t xml:space="preserve">should be </w:t>
      </w:r>
      <w:r w:rsidR="00A911A1">
        <w:rPr>
          <w:rFonts w:ascii="Times New Roman" w:hAnsi="Times New Roman"/>
          <w:bCs/>
          <w:lang w:eastAsia="zh-CN"/>
        </w:rPr>
        <w:t>“</w:t>
      </w:r>
      <w:r w:rsidRPr="00D90E84">
        <w:rPr>
          <w:rFonts w:ascii="Times New Roman" w:hAnsi="Times New Roman"/>
          <w:bCs/>
          <w:i/>
          <w:lang w:eastAsia="zh-CN"/>
        </w:rPr>
        <w:t>yes</w:t>
      </w:r>
      <w:r w:rsidR="00A911A1">
        <w:rPr>
          <w:rFonts w:ascii="Times New Roman" w:hAnsi="Times New Roman"/>
          <w:bCs/>
          <w:lang w:eastAsia="zh-CN"/>
        </w:rPr>
        <w:t>”</w:t>
      </w:r>
      <w:r>
        <w:rPr>
          <w:rFonts w:ascii="Times New Roman" w:hAnsi="Times New Roman" w:hint="eastAsia"/>
          <w:bCs/>
          <w:lang w:eastAsia="zh-CN"/>
        </w:rPr>
        <w:t xml:space="preserve"> for these two layers</w:t>
      </w:r>
      <w:r w:rsidR="00841D14">
        <w:rPr>
          <w:rFonts w:ascii="Times New Roman" w:hAnsi="Times New Roman"/>
          <w:bCs/>
          <w:lang w:eastAsia="zh-CN"/>
        </w:rPr>
        <w:t>,</w:t>
      </w:r>
      <w:r>
        <w:rPr>
          <w:rFonts w:ascii="Times New Roman" w:hAnsi="Times New Roman" w:hint="eastAsia"/>
          <w:bCs/>
          <w:lang w:eastAsia="zh-CN"/>
        </w:rPr>
        <w:t xml:space="preserve"> with</w:t>
      </w:r>
      <w:r w:rsidR="00841D14">
        <w:rPr>
          <w:rFonts w:ascii="Times New Roman" w:hAnsi="Times New Roman"/>
          <w:bCs/>
          <w:lang w:eastAsia="zh-CN"/>
        </w:rPr>
        <w:t xml:space="preserve"> a</w:t>
      </w:r>
      <w:r>
        <w:rPr>
          <w:rFonts w:ascii="Times New Roman" w:hAnsi="Times New Roman" w:hint="eastAsia"/>
          <w:bCs/>
          <w:lang w:eastAsia="zh-CN"/>
        </w:rPr>
        <w:t xml:space="preserve"> Z-offset of 0.  Layer 1</w:t>
      </w:r>
      <w:r w:rsidR="00A911A1">
        <w:rPr>
          <w:rFonts w:ascii="Times New Roman" w:hAnsi="Times New Roman" w:hint="eastAsia"/>
          <w:bCs/>
          <w:lang w:eastAsia="zh-CN"/>
        </w:rPr>
        <w:t>,</w:t>
      </w:r>
      <w:r w:rsidR="002B20FB">
        <w:rPr>
          <w:rFonts w:ascii="Times New Roman" w:hAnsi="Times New Roman"/>
          <w:bCs/>
          <w:lang w:eastAsia="zh-CN"/>
        </w:rPr>
        <w:t xml:space="preserve"> </w:t>
      </w:r>
      <w:r w:rsidR="00A911A1">
        <w:rPr>
          <w:rFonts w:ascii="Times New Roman" w:hAnsi="Times New Roman" w:hint="eastAsia"/>
          <w:bCs/>
          <w:lang w:eastAsia="zh-CN"/>
        </w:rPr>
        <w:t>2 and</w:t>
      </w:r>
      <w:r>
        <w:rPr>
          <w:rFonts w:ascii="Times New Roman" w:hAnsi="Times New Roman" w:hint="eastAsia"/>
          <w:bCs/>
          <w:lang w:eastAsia="zh-CN"/>
        </w:rPr>
        <w:t xml:space="preserve"> 3 are three front coating </w:t>
      </w:r>
      <w:r>
        <w:rPr>
          <w:rFonts w:ascii="Times New Roman" w:hAnsi="Times New Roman"/>
          <w:bCs/>
          <w:lang w:eastAsia="zh-CN"/>
        </w:rPr>
        <w:t>layers that</w:t>
      </w:r>
      <w:r>
        <w:rPr>
          <w:rFonts w:ascii="Times New Roman" w:hAnsi="Times New Roman" w:hint="eastAsia"/>
          <w:bCs/>
          <w:lang w:eastAsia="zh-CN"/>
        </w:rPr>
        <w:t xml:space="preserve"> can be </w:t>
      </w:r>
      <w:r w:rsidR="00841D14">
        <w:rPr>
          <w:rFonts w:ascii="Times New Roman" w:hAnsi="Times New Roman"/>
          <w:bCs/>
          <w:lang w:eastAsia="zh-CN"/>
        </w:rPr>
        <w:t>enable</w:t>
      </w:r>
      <w:r w:rsidR="00841D14">
        <w:rPr>
          <w:rFonts w:ascii="Times New Roman" w:hAnsi="Times New Roman" w:hint="eastAsia"/>
          <w:bCs/>
          <w:lang w:eastAsia="zh-CN"/>
        </w:rPr>
        <w:t xml:space="preserve">d </w:t>
      </w:r>
      <w:r w:rsidR="00841D14">
        <w:rPr>
          <w:rFonts w:ascii="Times New Roman" w:hAnsi="Times New Roman"/>
          <w:bCs/>
          <w:lang w:eastAsia="zh-CN"/>
        </w:rPr>
        <w:t xml:space="preserve">or </w:t>
      </w:r>
      <w:r>
        <w:rPr>
          <w:rFonts w:ascii="Times New Roman" w:hAnsi="Times New Roman"/>
          <w:bCs/>
          <w:lang w:eastAsia="zh-CN"/>
        </w:rPr>
        <w:t>disable</w:t>
      </w:r>
      <w:r>
        <w:rPr>
          <w:rFonts w:ascii="Times New Roman" w:hAnsi="Times New Roman" w:hint="eastAsia"/>
          <w:bCs/>
          <w:lang w:eastAsia="zh-CN"/>
        </w:rPr>
        <w:t xml:space="preserve">d for quick </w:t>
      </w:r>
      <w:r w:rsidR="00841D14">
        <w:rPr>
          <w:rFonts w:ascii="Times New Roman" w:hAnsi="Times New Roman"/>
          <w:bCs/>
          <w:lang w:eastAsia="zh-CN"/>
        </w:rPr>
        <w:t xml:space="preserve">structural </w:t>
      </w:r>
      <w:r>
        <w:rPr>
          <w:rFonts w:ascii="Times New Roman" w:hAnsi="Times New Roman"/>
          <w:bCs/>
          <w:lang w:eastAsia="zh-CN"/>
        </w:rPr>
        <w:t>modif</w:t>
      </w:r>
      <w:r>
        <w:rPr>
          <w:rFonts w:ascii="Times New Roman" w:hAnsi="Times New Roman" w:hint="eastAsia"/>
          <w:bCs/>
          <w:lang w:eastAsia="zh-CN"/>
        </w:rPr>
        <w:t>ication</w:t>
      </w:r>
      <w:r w:rsidR="00841D14">
        <w:rPr>
          <w:rFonts w:ascii="Times New Roman" w:hAnsi="Times New Roman"/>
          <w:bCs/>
          <w:lang w:eastAsia="zh-CN"/>
        </w:rPr>
        <w:t xml:space="preserve"> by the user</w:t>
      </w:r>
      <w:r>
        <w:rPr>
          <w:rFonts w:ascii="Times New Roman" w:hAnsi="Times New Roman" w:hint="eastAsia"/>
          <w:bCs/>
          <w:lang w:eastAsia="zh-CN"/>
        </w:rPr>
        <w:t xml:space="preserve">.  </w:t>
      </w:r>
      <w:r w:rsidR="00A911A1">
        <w:rPr>
          <w:rFonts w:ascii="Times New Roman" w:hAnsi="Times New Roman" w:hint="eastAsia"/>
          <w:bCs/>
          <w:lang w:eastAsia="zh-CN"/>
        </w:rPr>
        <w:lastRenderedPageBreak/>
        <w:t xml:space="preserve">Their </w:t>
      </w:r>
      <w:r w:rsidR="00A911A1">
        <w:rPr>
          <w:rFonts w:ascii="Times New Roman" w:hAnsi="Times New Roman"/>
          <w:bCs/>
          <w:lang w:eastAsia="zh-CN"/>
        </w:rPr>
        <w:t>thicknesses are</w:t>
      </w:r>
      <w:r w:rsidR="00A911A1">
        <w:rPr>
          <w:rFonts w:ascii="Times New Roman" w:hAnsi="Times New Roman" w:hint="eastAsia"/>
          <w:bCs/>
          <w:lang w:eastAsia="zh-CN"/>
        </w:rPr>
        <w:t xml:space="preserve"> shown in Table 2.  </w:t>
      </w:r>
      <w:r>
        <w:rPr>
          <w:rFonts w:ascii="Times New Roman" w:hAnsi="Times New Roman" w:hint="eastAsia"/>
          <w:bCs/>
          <w:lang w:eastAsia="zh-CN"/>
        </w:rPr>
        <w:t>Layer 4 is silicon and layer 5 is the perfect reflecting metal</w:t>
      </w:r>
      <w:r w:rsidR="00A911A1">
        <w:rPr>
          <w:rFonts w:ascii="Times New Roman" w:hAnsi="Times New Roman" w:hint="eastAsia"/>
          <w:bCs/>
          <w:lang w:eastAsia="zh-CN"/>
        </w:rPr>
        <w:t xml:space="preserve"> with thickness of 2000 nm and 500 nm</w:t>
      </w:r>
      <w:r w:rsidR="00337A48">
        <w:rPr>
          <w:rFonts w:ascii="Times New Roman" w:hAnsi="Times New Roman" w:hint="eastAsia"/>
          <w:bCs/>
          <w:lang w:eastAsia="zh-CN"/>
        </w:rPr>
        <w:t xml:space="preserve"> respectively</w:t>
      </w:r>
      <w:r>
        <w:rPr>
          <w:rFonts w:ascii="Times New Roman" w:hAnsi="Times New Roman" w:hint="eastAsia"/>
          <w:bCs/>
          <w:lang w:eastAsia="zh-CN"/>
        </w:rPr>
        <w:t>.</w:t>
      </w:r>
    </w:p>
    <w:p w14:paraId="3D66300E" w14:textId="77777777" w:rsidR="004A3EC6" w:rsidRDefault="004A3EC6" w:rsidP="00C91A7B">
      <w:pPr>
        <w:pStyle w:val="ListParagraph"/>
        <w:rPr>
          <w:rFonts w:ascii="Times New Roman" w:hAnsi="Times New Roman"/>
          <w:bCs/>
          <w:lang w:eastAsia="zh-CN"/>
        </w:rPr>
      </w:pPr>
    </w:p>
    <w:tbl>
      <w:tblPr>
        <w:tblStyle w:val="TableGrid"/>
        <w:tblW w:w="7920" w:type="dxa"/>
        <w:tblInd w:w="365" w:type="dxa"/>
        <w:tblLayout w:type="fixed"/>
        <w:tblLook w:val="04A0" w:firstRow="1" w:lastRow="0" w:firstColumn="1" w:lastColumn="0" w:noHBand="0" w:noVBand="1"/>
      </w:tblPr>
      <w:tblGrid>
        <w:gridCol w:w="3960"/>
        <w:gridCol w:w="1320"/>
        <w:gridCol w:w="1320"/>
        <w:gridCol w:w="1320"/>
      </w:tblGrid>
      <w:tr w:rsidR="00A911A1" w14:paraId="0E711F49" w14:textId="77777777" w:rsidTr="00D90E84">
        <w:trPr>
          <w:trHeight w:val="332"/>
        </w:trPr>
        <w:tc>
          <w:tcPr>
            <w:tcW w:w="3960" w:type="dxa"/>
            <w:vAlign w:val="center"/>
          </w:tcPr>
          <w:p w14:paraId="520591BB"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Number of front coating layers</w:t>
            </w:r>
          </w:p>
        </w:tc>
        <w:tc>
          <w:tcPr>
            <w:tcW w:w="1320" w:type="dxa"/>
            <w:vAlign w:val="center"/>
          </w:tcPr>
          <w:p w14:paraId="3AB4825C"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1</w:t>
            </w:r>
          </w:p>
        </w:tc>
        <w:tc>
          <w:tcPr>
            <w:tcW w:w="1320" w:type="dxa"/>
            <w:vAlign w:val="center"/>
          </w:tcPr>
          <w:p w14:paraId="39F9CB94"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2</w:t>
            </w:r>
          </w:p>
        </w:tc>
        <w:tc>
          <w:tcPr>
            <w:tcW w:w="1320" w:type="dxa"/>
            <w:vAlign w:val="center"/>
          </w:tcPr>
          <w:p w14:paraId="3F03C388"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3</w:t>
            </w:r>
          </w:p>
        </w:tc>
      </w:tr>
      <w:tr w:rsidR="00A911A1" w14:paraId="7FD9459A" w14:textId="77777777" w:rsidTr="00D90E84">
        <w:tc>
          <w:tcPr>
            <w:tcW w:w="3960" w:type="dxa"/>
            <w:vAlign w:val="center"/>
          </w:tcPr>
          <w:p w14:paraId="7C57AB4E" w14:textId="10EF921E"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Thickness (nm)</w:t>
            </w:r>
          </w:p>
          <w:p w14:paraId="7BA6719E"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Layer 1</w:t>
            </w:r>
          </w:p>
          <w:p w14:paraId="3B61A58C"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Layer 2</w:t>
            </w:r>
          </w:p>
          <w:p w14:paraId="24C9F60F" w14:textId="2C18BC1C"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Layer 3</w:t>
            </w:r>
          </w:p>
        </w:tc>
        <w:tc>
          <w:tcPr>
            <w:tcW w:w="1320" w:type="dxa"/>
          </w:tcPr>
          <w:p w14:paraId="51C53DA6" w14:textId="77777777" w:rsidR="00A911A1" w:rsidRDefault="00A911A1" w:rsidP="00A911A1">
            <w:pPr>
              <w:pStyle w:val="ListParagraph"/>
              <w:ind w:left="0"/>
              <w:jc w:val="center"/>
              <w:rPr>
                <w:rFonts w:ascii="Times New Roman" w:hAnsi="Times New Roman"/>
                <w:bCs/>
                <w:lang w:eastAsia="zh-CN"/>
              </w:rPr>
            </w:pPr>
          </w:p>
          <w:p w14:paraId="306F521D" w14:textId="60063A11" w:rsidR="00A911A1" w:rsidRPr="00A911A1" w:rsidRDefault="00A911A1" w:rsidP="00A911A1">
            <w:pPr>
              <w:pStyle w:val="ListParagraph"/>
              <w:ind w:left="0"/>
              <w:jc w:val="center"/>
              <w:rPr>
                <w:rFonts w:ascii="Times New Roman" w:hAnsi="Times New Roman" w:cs="Times New Roman"/>
                <w:bCs/>
                <w:lang w:eastAsia="zh-CN"/>
              </w:rPr>
            </w:pPr>
            <w:r>
              <w:rPr>
                <w:rFonts w:ascii="Times New Roman" w:hAnsi="Times New Roman" w:cs="Times New Roman" w:hint="eastAsia"/>
                <w:bCs/>
                <w:lang w:eastAsia="zh-CN"/>
              </w:rPr>
              <w:t>60</w:t>
            </w:r>
          </w:p>
        </w:tc>
        <w:tc>
          <w:tcPr>
            <w:tcW w:w="1320" w:type="dxa"/>
          </w:tcPr>
          <w:p w14:paraId="69EE9622" w14:textId="77777777" w:rsidR="00A911A1" w:rsidRDefault="00A911A1" w:rsidP="00A911A1">
            <w:pPr>
              <w:pStyle w:val="ListParagraph"/>
              <w:ind w:left="0"/>
              <w:jc w:val="center"/>
              <w:rPr>
                <w:rFonts w:ascii="Times New Roman" w:hAnsi="Times New Roman"/>
                <w:bCs/>
                <w:lang w:eastAsia="zh-CN"/>
              </w:rPr>
            </w:pPr>
          </w:p>
          <w:p w14:paraId="5848DD75"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82.3</w:t>
            </w:r>
          </w:p>
          <w:p w14:paraId="60C956CA" w14:textId="2F86F11D"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38.9</w:t>
            </w:r>
          </w:p>
        </w:tc>
        <w:tc>
          <w:tcPr>
            <w:tcW w:w="1320" w:type="dxa"/>
          </w:tcPr>
          <w:p w14:paraId="66DCBC26" w14:textId="77777777" w:rsidR="00A911A1" w:rsidRDefault="00A911A1" w:rsidP="00A911A1">
            <w:pPr>
              <w:pStyle w:val="ListParagraph"/>
              <w:ind w:left="0"/>
              <w:jc w:val="center"/>
              <w:rPr>
                <w:rFonts w:ascii="Times New Roman" w:hAnsi="Times New Roman"/>
                <w:bCs/>
                <w:lang w:eastAsia="zh-CN"/>
              </w:rPr>
            </w:pPr>
          </w:p>
          <w:p w14:paraId="7E5663E6"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91.0</w:t>
            </w:r>
          </w:p>
          <w:p w14:paraId="48CE966D" w14:textId="77777777"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53.1</w:t>
            </w:r>
          </w:p>
          <w:p w14:paraId="2F98469A" w14:textId="68003728" w:rsidR="00A911A1" w:rsidRDefault="00A911A1" w:rsidP="00A911A1">
            <w:pPr>
              <w:pStyle w:val="ListParagraph"/>
              <w:ind w:left="0"/>
              <w:jc w:val="center"/>
              <w:rPr>
                <w:rFonts w:ascii="Times New Roman" w:hAnsi="Times New Roman"/>
                <w:bCs/>
                <w:lang w:eastAsia="zh-CN"/>
              </w:rPr>
            </w:pPr>
            <w:r>
              <w:rPr>
                <w:rFonts w:ascii="Times New Roman" w:hAnsi="Times New Roman" w:hint="eastAsia"/>
                <w:bCs/>
                <w:lang w:eastAsia="zh-CN"/>
              </w:rPr>
              <w:t>29.9</w:t>
            </w:r>
          </w:p>
        </w:tc>
      </w:tr>
    </w:tbl>
    <w:p w14:paraId="5FC3A435" w14:textId="74D19FFC" w:rsidR="00A911A1" w:rsidRPr="00DE2BA5" w:rsidRDefault="00A911A1" w:rsidP="00A911A1">
      <w:pPr>
        <w:pStyle w:val="ListParagraph"/>
        <w:jc w:val="center"/>
        <w:rPr>
          <w:rFonts w:ascii="Times New Roman" w:hAnsi="Times New Roman"/>
          <w:bCs/>
          <w:sz w:val="20"/>
          <w:szCs w:val="20"/>
          <w:lang w:eastAsia="zh-CN"/>
        </w:rPr>
      </w:pPr>
      <w:r w:rsidRPr="00DE2BA5">
        <w:rPr>
          <w:rFonts w:ascii="Times New Roman" w:hAnsi="Times New Roman" w:hint="eastAsia"/>
          <w:bCs/>
          <w:sz w:val="20"/>
          <w:szCs w:val="20"/>
          <w:lang w:eastAsia="zh-CN"/>
        </w:rPr>
        <w:t>Table 2.  Front coatings thicknesses</w:t>
      </w:r>
      <w:r w:rsidR="00B407CD">
        <w:rPr>
          <w:rFonts w:ascii="Times New Roman" w:hAnsi="Times New Roman"/>
          <w:bCs/>
          <w:sz w:val="20"/>
          <w:szCs w:val="20"/>
          <w:lang w:eastAsia="zh-CN"/>
        </w:rPr>
        <w:t xml:space="preserve"> [6</w:t>
      </w:r>
      <w:r w:rsidR="00DE2BA5">
        <w:rPr>
          <w:rFonts w:ascii="Times New Roman" w:hAnsi="Times New Roman"/>
          <w:bCs/>
          <w:sz w:val="20"/>
          <w:szCs w:val="20"/>
          <w:lang w:eastAsia="zh-CN"/>
        </w:rPr>
        <w:t>]</w:t>
      </w:r>
    </w:p>
    <w:p w14:paraId="7887E94E" w14:textId="77777777" w:rsidR="00A911A1" w:rsidRDefault="00A911A1" w:rsidP="00A911A1">
      <w:pPr>
        <w:pStyle w:val="ListParagraph"/>
        <w:jc w:val="right"/>
        <w:rPr>
          <w:rFonts w:ascii="Times New Roman" w:hAnsi="Times New Roman"/>
          <w:bCs/>
          <w:lang w:eastAsia="zh-CN"/>
        </w:rPr>
      </w:pPr>
    </w:p>
    <w:p w14:paraId="14655F99" w14:textId="383D8E12" w:rsidR="004A5382" w:rsidRDefault="004A5382" w:rsidP="004A5382">
      <w:pPr>
        <w:pStyle w:val="ListParagraph"/>
        <w:numPr>
          <w:ilvl w:val="0"/>
          <w:numId w:val="4"/>
        </w:numPr>
        <w:rPr>
          <w:rFonts w:ascii="Times New Roman" w:hAnsi="Times New Roman"/>
          <w:bCs/>
          <w:lang w:eastAsia="zh-CN"/>
        </w:rPr>
      </w:pPr>
      <w:r>
        <w:rPr>
          <w:rFonts w:ascii="Times New Roman" w:hAnsi="Times New Roman" w:hint="eastAsia"/>
          <w:bCs/>
          <w:lang w:eastAsia="zh-CN"/>
        </w:rPr>
        <w:t>Simulation:</w:t>
      </w:r>
    </w:p>
    <w:p w14:paraId="04F6A316" w14:textId="14D1AD7C" w:rsidR="00337A48" w:rsidRPr="004A5382" w:rsidRDefault="00337A48" w:rsidP="00337A48">
      <w:pPr>
        <w:pStyle w:val="ListParagraph"/>
        <w:rPr>
          <w:rFonts w:ascii="Times New Roman" w:hAnsi="Times New Roman"/>
          <w:bCs/>
          <w:lang w:eastAsia="zh-CN"/>
        </w:rPr>
      </w:pPr>
      <w:r>
        <w:rPr>
          <w:rFonts w:ascii="Times New Roman" w:hAnsi="Times New Roman" w:hint="eastAsia"/>
          <w:bCs/>
          <w:lang w:eastAsia="zh-CN"/>
        </w:rPr>
        <w:t xml:space="preserve">Set the </w:t>
      </w:r>
      <w:r>
        <w:rPr>
          <w:rFonts w:ascii="Times New Roman" w:hAnsi="Times New Roman"/>
          <w:bCs/>
          <w:lang w:eastAsia="zh-CN"/>
        </w:rPr>
        <w:t>wavelength</w:t>
      </w:r>
      <w:r>
        <w:rPr>
          <w:rFonts w:ascii="Times New Roman" w:hAnsi="Times New Roman" w:hint="eastAsia"/>
          <w:bCs/>
          <w:lang w:eastAsia="zh-CN"/>
        </w:rPr>
        <w:t xml:space="preserve"> range from 300 nm to 1100 nm.</w:t>
      </w:r>
    </w:p>
    <w:p w14:paraId="5813B2A1" w14:textId="679204A5" w:rsidR="00E377D7" w:rsidRDefault="00337A48" w:rsidP="00337A48">
      <w:pPr>
        <w:rPr>
          <w:rFonts w:ascii="Times New Roman" w:hAnsi="Times New Roman"/>
          <w:lang w:eastAsia="zh-CN"/>
        </w:rPr>
      </w:pPr>
      <w:r>
        <w:rPr>
          <w:rFonts w:ascii="Times New Roman" w:hAnsi="Times New Roman" w:hint="eastAsia"/>
          <w:lang w:eastAsia="zh-CN"/>
        </w:rPr>
        <w:t xml:space="preserve">All other </w:t>
      </w:r>
      <w:r>
        <w:rPr>
          <w:rFonts w:ascii="Times New Roman" w:hAnsi="Times New Roman"/>
          <w:lang w:eastAsia="zh-CN"/>
        </w:rPr>
        <w:t>parameter</w:t>
      </w:r>
      <w:r>
        <w:rPr>
          <w:rFonts w:ascii="Times New Roman" w:hAnsi="Times New Roman" w:hint="eastAsia"/>
          <w:lang w:eastAsia="zh-CN"/>
        </w:rPr>
        <w:t>s can be left a</w:t>
      </w:r>
      <w:r w:rsidR="00841D14">
        <w:rPr>
          <w:rFonts w:ascii="Times New Roman" w:hAnsi="Times New Roman"/>
          <w:lang w:eastAsia="zh-CN"/>
        </w:rPr>
        <w:t>t their</w:t>
      </w:r>
      <w:r>
        <w:rPr>
          <w:rFonts w:ascii="Times New Roman" w:hAnsi="Times New Roman" w:hint="eastAsia"/>
          <w:lang w:eastAsia="zh-CN"/>
        </w:rPr>
        <w:t xml:space="preserve"> </w:t>
      </w:r>
      <w:r>
        <w:rPr>
          <w:rFonts w:ascii="Times New Roman" w:hAnsi="Times New Roman"/>
          <w:lang w:eastAsia="zh-CN"/>
        </w:rPr>
        <w:t>default</w:t>
      </w:r>
      <w:r w:rsidR="00841D14">
        <w:rPr>
          <w:rFonts w:ascii="Times New Roman" w:hAnsi="Times New Roman"/>
          <w:lang w:eastAsia="zh-CN"/>
        </w:rPr>
        <w:t xml:space="preserve"> values</w:t>
      </w:r>
      <w:r>
        <w:rPr>
          <w:rFonts w:ascii="Times New Roman" w:hAnsi="Times New Roman" w:hint="eastAsia"/>
          <w:lang w:eastAsia="zh-CN"/>
        </w:rPr>
        <w:t>.</w:t>
      </w:r>
    </w:p>
    <w:p w14:paraId="13FC5CB5" w14:textId="3CC67E8C" w:rsidR="005064A6" w:rsidRDefault="00DE2BA5" w:rsidP="00DE2BA5">
      <w:pPr>
        <w:jc w:val="center"/>
        <w:rPr>
          <w:rFonts w:ascii="Times New Roman" w:hAnsi="Times New Roman"/>
          <w:lang w:eastAsia="zh-CN"/>
        </w:rPr>
      </w:pPr>
      <w:r>
        <w:rPr>
          <w:rFonts w:ascii="Times New Roman" w:hAnsi="Times New Roman"/>
          <w:noProof/>
        </w:rPr>
        <w:drawing>
          <wp:inline distT="0" distB="0" distL="0" distR="0" wp14:anchorId="156AC59E" wp14:editId="7BC36572">
            <wp:extent cx="2739928" cy="1955053"/>
            <wp:effectExtent l="0" t="0" r="381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_fig6_1.png"/>
                    <pic:cNvPicPr/>
                  </pic:nvPicPr>
                  <pic:blipFill>
                    <a:blip r:embed="rId18">
                      <a:extLst>
                        <a:ext uri="{28A0092B-C50C-407E-A947-70E740481C1C}">
                          <a14:useLocalDpi xmlns:a14="http://schemas.microsoft.com/office/drawing/2010/main" val="0"/>
                        </a:ext>
                      </a:extLst>
                    </a:blip>
                    <a:stretch>
                      <a:fillRect/>
                    </a:stretch>
                  </pic:blipFill>
                  <pic:spPr>
                    <a:xfrm>
                      <a:off x="0" y="0"/>
                      <a:ext cx="2741091" cy="1955883"/>
                    </a:xfrm>
                    <a:prstGeom prst="rect">
                      <a:avLst/>
                    </a:prstGeom>
                  </pic:spPr>
                </pic:pic>
              </a:graphicData>
            </a:graphic>
          </wp:inline>
        </w:drawing>
      </w:r>
      <w:r>
        <w:rPr>
          <w:rFonts w:ascii="Times New Roman" w:hAnsi="Times New Roman"/>
          <w:noProof/>
        </w:rPr>
        <w:drawing>
          <wp:inline distT="0" distB="0" distL="0" distR="0" wp14:anchorId="25F18E30" wp14:editId="67C7B355">
            <wp:extent cx="2678953" cy="2000843"/>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png"/>
                    <pic:cNvPicPr/>
                  </pic:nvPicPr>
                  <pic:blipFill>
                    <a:blip r:embed="rId19">
                      <a:extLst>
                        <a:ext uri="{28A0092B-C50C-407E-A947-70E740481C1C}">
                          <a14:useLocalDpi xmlns:a14="http://schemas.microsoft.com/office/drawing/2010/main" val="0"/>
                        </a:ext>
                      </a:extLst>
                    </a:blip>
                    <a:stretch>
                      <a:fillRect/>
                    </a:stretch>
                  </pic:blipFill>
                  <pic:spPr>
                    <a:xfrm>
                      <a:off x="0" y="0"/>
                      <a:ext cx="2679789" cy="2001467"/>
                    </a:xfrm>
                    <a:prstGeom prst="rect">
                      <a:avLst/>
                    </a:prstGeom>
                  </pic:spPr>
                </pic:pic>
              </a:graphicData>
            </a:graphic>
          </wp:inline>
        </w:drawing>
      </w:r>
    </w:p>
    <w:p w14:paraId="144E5BF6" w14:textId="27618824" w:rsidR="004A3EC6" w:rsidRPr="00DE2BA5" w:rsidRDefault="00DE2BA5" w:rsidP="004A3EC6">
      <w:pPr>
        <w:jc w:val="center"/>
        <w:rPr>
          <w:rFonts w:ascii="Times New Roman" w:hAnsi="Times New Roman"/>
          <w:sz w:val="20"/>
          <w:szCs w:val="20"/>
          <w:lang w:eastAsia="zh-CN"/>
        </w:rPr>
      </w:pPr>
      <w:r w:rsidRPr="00DE2BA5">
        <w:rPr>
          <w:rFonts w:ascii="Times New Roman" w:hAnsi="Times New Roman"/>
          <w:sz w:val="20"/>
          <w:szCs w:val="20"/>
          <w:lang w:eastAsia="zh-CN"/>
        </w:rPr>
        <w:t>Figure 9.  (a) Published results</w:t>
      </w:r>
      <w:r w:rsidR="00B407CD">
        <w:rPr>
          <w:rFonts w:ascii="Times New Roman" w:hAnsi="Times New Roman"/>
          <w:sz w:val="20"/>
          <w:szCs w:val="20"/>
          <w:lang w:eastAsia="zh-CN"/>
        </w:rPr>
        <w:t xml:space="preserve"> </w:t>
      </w:r>
      <w:r w:rsidR="00841D14">
        <w:rPr>
          <w:rFonts w:ascii="Times New Roman" w:hAnsi="Times New Roman"/>
          <w:sz w:val="20"/>
          <w:szCs w:val="20"/>
          <w:lang w:eastAsia="zh-CN"/>
        </w:rPr>
        <w:t>(from Ref. 6)</w:t>
      </w:r>
      <w:r w:rsidRPr="00DE2BA5">
        <w:rPr>
          <w:rFonts w:ascii="Times New Roman" w:hAnsi="Times New Roman"/>
          <w:sz w:val="20"/>
          <w:szCs w:val="20"/>
          <w:lang w:eastAsia="zh-CN"/>
        </w:rPr>
        <w:t>, and (b) generated results from S4</w:t>
      </w:r>
    </w:p>
    <w:p w14:paraId="7337A0B6" w14:textId="77777777" w:rsidR="00DE2BA5" w:rsidRDefault="00DE2BA5" w:rsidP="004A3EC6">
      <w:pPr>
        <w:jc w:val="center"/>
        <w:rPr>
          <w:rFonts w:ascii="Times New Roman" w:hAnsi="Times New Roman"/>
          <w:lang w:eastAsia="zh-CN"/>
        </w:rPr>
      </w:pPr>
    </w:p>
    <w:p w14:paraId="1C48CCBE" w14:textId="2357C3B7" w:rsidR="00AE7D9E" w:rsidRPr="00AE7D9E" w:rsidRDefault="005064A6" w:rsidP="00AE7D9E">
      <w:pPr>
        <w:rPr>
          <w:rFonts w:ascii="Times New Roman" w:hAnsi="Times New Roman"/>
          <w:lang w:eastAsia="zh-CN"/>
        </w:rPr>
      </w:pPr>
      <w:r>
        <w:rPr>
          <w:rFonts w:ascii="Times New Roman" w:hAnsi="Times New Roman"/>
          <w:lang w:eastAsia="zh-CN"/>
        </w:rPr>
        <w:t>The simulation results of the structures can be downloaded</w:t>
      </w:r>
      <w:r w:rsidR="002B20FB">
        <w:rPr>
          <w:rFonts w:ascii="Times New Roman" w:hAnsi="Times New Roman"/>
          <w:lang w:eastAsia="zh-CN"/>
        </w:rPr>
        <w:t xml:space="preserve">, </w:t>
      </w:r>
      <w:r>
        <w:rPr>
          <w:rFonts w:ascii="Times New Roman" w:hAnsi="Times New Roman"/>
          <w:lang w:eastAsia="zh-CN"/>
        </w:rPr>
        <w:t xml:space="preserve">and the absorption spectra can be computed by subtracting the reflection and transmission spectra from the incident spectra.  </w:t>
      </w:r>
      <w:r w:rsidR="00337A48">
        <w:rPr>
          <w:rFonts w:ascii="Times New Roman" w:hAnsi="Times New Roman" w:hint="eastAsia"/>
          <w:lang w:eastAsia="zh-CN"/>
        </w:rPr>
        <w:t xml:space="preserve">The </w:t>
      </w:r>
      <w:r w:rsidR="00337A48">
        <w:rPr>
          <w:rFonts w:ascii="Times New Roman" w:hAnsi="Times New Roman"/>
          <w:lang w:eastAsia="zh-CN"/>
        </w:rPr>
        <w:t>publi</w:t>
      </w:r>
      <w:r w:rsidR="00337A48">
        <w:rPr>
          <w:rFonts w:ascii="Times New Roman" w:hAnsi="Times New Roman" w:hint="eastAsia"/>
          <w:lang w:eastAsia="zh-CN"/>
        </w:rPr>
        <w:t xml:space="preserve">shed results and the results simulated by S4 are </w:t>
      </w:r>
      <w:r w:rsidR="002B20FB">
        <w:rPr>
          <w:rFonts w:ascii="Times New Roman" w:hAnsi="Times New Roman"/>
          <w:lang w:eastAsia="zh-CN"/>
        </w:rPr>
        <w:t>shown</w:t>
      </w:r>
      <w:r w:rsidR="002B20FB">
        <w:rPr>
          <w:rFonts w:ascii="Times New Roman" w:hAnsi="Times New Roman" w:hint="eastAsia"/>
          <w:lang w:eastAsia="zh-CN"/>
        </w:rPr>
        <w:t xml:space="preserve"> </w:t>
      </w:r>
      <w:r w:rsidR="00337A48">
        <w:rPr>
          <w:rFonts w:ascii="Times New Roman" w:hAnsi="Times New Roman" w:hint="eastAsia"/>
          <w:lang w:eastAsia="zh-CN"/>
        </w:rPr>
        <w:t xml:space="preserve">in Figure </w:t>
      </w:r>
      <w:r w:rsidR="00E6570E">
        <w:rPr>
          <w:rFonts w:ascii="Times New Roman" w:hAnsi="Times New Roman"/>
          <w:lang w:eastAsia="zh-CN"/>
        </w:rPr>
        <w:t>9</w:t>
      </w:r>
      <w:r w:rsidR="00337A48">
        <w:rPr>
          <w:rFonts w:ascii="Times New Roman" w:hAnsi="Times New Roman" w:hint="eastAsia"/>
          <w:lang w:eastAsia="zh-CN"/>
        </w:rPr>
        <w:t xml:space="preserve"> for </w:t>
      </w:r>
      <w:r w:rsidR="00337A48">
        <w:rPr>
          <w:rFonts w:ascii="Times New Roman" w:hAnsi="Times New Roman"/>
          <w:lang w:eastAsia="zh-CN"/>
        </w:rPr>
        <w:t>compar</w:t>
      </w:r>
      <w:r w:rsidR="00337A48">
        <w:rPr>
          <w:rFonts w:ascii="Times New Roman" w:hAnsi="Times New Roman" w:hint="eastAsia"/>
          <w:lang w:eastAsia="zh-CN"/>
        </w:rPr>
        <w:t xml:space="preserve">ison.  </w:t>
      </w:r>
      <w:r w:rsidR="00CF7224">
        <w:rPr>
          <w:rFonts w:ascii="Times New Roman" w:hAnsi="Times New Roman" w:hint="eastAsia"/>
          <w:lang w:eastAsia="zh-CN"/>
        </w:rPr>
        <w:t xml:space="preserve">It can be seen that the fluctuation of the </w:t>
      </w:r>
      <w:r w:rsidR="00CF7224" w:rsidRPr="00CF7224">
        <w:rPr>
          <w:rFonts w:ascii="Times New Roman" w:hAnsi="Times New Roman" w:cs="Times New Roman"/>
          <w:lang w:eastAsia="zh-CN"/>
        </w:rPr>
        <w:t xml:space="preserve">absorption spectra decreases </w:t>
      </w:r>
      <w:r w:rsidR="00C50B62">
        <w:rPr>
          <w:rFonts w:ascii="Times New Roman" w:hAnsi="Times New Roman" w:cs="Times New Roman" w:hint="eastAsia"/>
          <w:lang w:eastAsia="zh-CN"/>
        </w:rPr>
        <w:t>evidently, and</w:t>
      </w:r>
      <w:r w:rsidR="00CF7224" w:rsidRPr="00CF7224">
        <w:rPr>
          <w:rFonts w:ascii="Times New Roman" w:hAnsi="Times New Roman" w:cs="Times New Roman"/>
          <w:lang w:eastAsia="zh-CN"/>
        </w:rPr>
        <w:t xml:space="preserve"> </w:t>
      </w:r>
      <w:r w:rsidR="00A04B14">
        <w:rPr>
          <w:rFonts w:ascii="Times New Roman" w:hAnsi="Times New Roman" w:hint="eastAsia"/>
          <w:lang w:eastAsia="zh-CN"/>
        </w:rPr>
        <w:t>the peak</w:t>
      </w:r>
      <w:r w:rsidR="00C50B62">
        <w:rPr>
          <w:rFonts w:ascii="Times New Roman" w:hAnsi="Times New Roman" w:hint="eastAsia"/>
          <w:lang w:eastAsia="zh-CN"/>
        </w:rPr>
        <w:t xml:space="preserve"> absorption increases dramatically </w:t>
      </w:r>
      <w:r w:rsidR="00A04B14">
        <w:rPr>
          <w:rFonts w:ascii="Times New Roman" w:hAnsi="Times New Roman" w:hint="eastAsia"/>
          <w:lang w:eastAsia="zh-CN"/>
        </w:rPr>
        <w:t xml:space="preserve">around 450 nm in </w:t>
      </w:r>
      <w:r w:rsidR="00A04B14">
        <w:rPr>
          <w:rFonts w:ascii="Times New Roman" w:hAnsi="Times New Roman"/>
          <w:lang w:eastAsia="zh-CN"/>
        </w:rPr>
        <w:t>wavelength</w:t>
      </w:r>
      <w:r w:rsidR="002B20FB">
        <w:rPr>
          <w:rFonts w:ascii="Times New Roman" w:hAnsi="Times New Roman" w:cs="Times New Roman"/>
          <w:lang w:eastAsia="zh-CN"/>
        </w:rPr>
        <w:t xml:space="preserve"> </w:t>
      </w:r>
      <w:r w:rsidR="00CF7224" w:rsidRPr="00CF7224">
        <w:rPr>
          <w:rFonts w:ascii="Times New Roman" w:hAnsi="Times New Roman" w:cs="Times New Roman"/>
          <w:lang w:eastAsia="zh-CN"/>
        </w:rPr>
        <w:t xml:space="preserve">as the number </w:t>
      </w:r>
      <w:r w:rsidR="00CF7224">
        <w:rPr>
          <w:rFonts w:ascii="Times New Roman" w:hAnsi="Times New Roman" w:hint="eastAsia"/>
          <w:lang w:eastAsia="zh-CN"/>
        </w:rPr>
        <w:t xml:space="preserve">of front coatings </w:t>
      </w:r>
      <w:r w:rsidR="00CF7224">
        <w:rPr>
          <w:rFonts w:ascii="Times New Roman" w:hAnsi="Times New Roman"/>
          <w:lang w:eastAsia="zh-CN"/>
        </w:rPr>
        <w:t>increase</w:t>
      </w:r>
      <w:r w:rsidR="00C50B62">
        <w:rPr>
          <w:rFonts w:ascii="Times New Roman" w:hAnsi="Times New Roman" w:hint="eastAsia"/>
          <w:lang w:eastAsia="zh-CN"/>
        </w:rPr>
        <w:t xml:space="preserve">s.  </w:t>
      </w:r>
      <w:r w:rsidR="00337A48">
        <w:rPr>
          <w:rFonts w:ascii="Times New Roman" w:hAnsi="Times New Roman" w:hint="eastAsia"/>
          <w:lang w:eastAsia="zh-CN"/>
        </w:rPr>
        <w:t xml:space="preserve">It is clear that the </w:t>
      </w:r>
      <w:r w:rsidR="00337A48">
        <w:rPr>
          <w:rFonts w:ascii="Times New Roman" w:hAnsi="Times New Roman"/>
          <w:lang w:eastAsia="zh-CN"/>
        </w:rPr>
        <w:t>absorption</w:t>
      </w:r>
      <w:r w:rsidR="00CF7224">
        <w:rPr>
          <w:rFonts w:ascii="Times New Roman" w:hAnsi="Times New Roman" w:hint="eastAsia"/>
          <w:lang w:eastAsia="zh-CN"/>
        </w:rPr>
        <w:t xml:space="preserve"> spectra</w:t>
      </w:r>
      <w:r w:rsidR="00337A48">
        <w:rPr>
          <w:rFonts w:ascii="Times New Roman" w:hAnsi="Times New Roman" w:hint="eastAsia"/>
          <w:lang w:eastAsia="zh-CN"/>
        </w:rPr>
        <w:t xml:space="preserve"> are very similar in both </w:t>
      </w:r>
      <w:r w:rsidR="00337A48">
        <w:rPr>
          <w:rFonts w:ascii="Times New Roman" w:hAnsi="Times New Roman"/>
          <w:lang w:eastAsia="zh-CN"/>
        </w:rPr>
        <w:t>situation</w:t>
      </w:r>
      <w:r w:rsidR="00337A48">
        <w:rPr>
          <w:rFonts w:ascii="Times New Roman" w:hAnsi="Times New Roman" w:hint="eastAsia"/>
          <w:lang w:eastAsia="zh-CN"/>
        </w:rPr>
        <w:t>s</w:t>
      </w:r>
      <w:r w:rsidR="002B20FB">
        <w:rPr>
          <w:rFonts w:ascii="Times New Roman" w:hAnsi="Times New Roman"/>
          <w:lang w:eastAsia="zh-CN"/>
        </w:rPr>
        <w:t>.</w:t>
      </w:r>
    </w:p>
    <w:p w14:paraId="2FE35610" w14:textId="66227369" w:rsidR="00AE7D9E" w:rsidRPr="00127A23" w:rsidRDefault="00AE7D9E" w:rsidP="00AE7D9E">
      <w:pPr>
        <w:spacing w:line="360" w:lineRule="auto"/>
        <w:rPr>
          <w:rFonts w:ascii="Times New Roman" w:hAnsi="Times New Roman"/>
          <w:lang w:eastAsia="zh-CN"/>
        </w:rPr>
      </w:pPr>
    </w:p>
    <w:p w14:paraId="3F6970C4" w14:textId="77777777" w:rsidR="00AE7D9E" w:rsidRPr="00AE7D9E" w:rsidRDefault="00AE7D9E" w:rsidP="00AE7D9E">
      <w:pPr>
        <w:spacing w:line="360" w:lineRule="auto"/>
        <w:rPr>
          <w:rFonts w:ascii="Times New Roman" w:hAnsi="Times New Roman"/>
          <w:b/>
          <w:sz w:val="28"/>
          <w:szCs w:val="28"/>
        </w:rPr>
      </w:pPr>
      <w:r w:rsidRPr="00AE7D9E">
        <w:rPr>
          <w:rFonts w:ascii="Times New Roman" w:hAnsi="Times New Roman"/>
          <w:b/>
          <w:sz w:val="28"/>
          <w:szCs w:val="28"/>
        </w:rPr>
        <w:t>Conclusion</w:t>
      </w:r>
    </w:p>
    <w:p w14:paraId="0F54D685" w14:textId="739BC3EB" w:rsidR="00BE52FA" w:rsidRDefault="00DC3588" w:rsidP="00FF7C30">
      <w:pPr>
        <w:rPr>
          <w:rFonts w:ascii="Times New Roman" w:hAnsi="Times New Roman"/>
          <w:lang w:eastAsia="zh-CN"/>
        </w:rPr>
      </w:pPr>
      <w:r>
        <w:rPr>
          <w:rFonts w:ascii="Times New Roman" w:hAnsi="Times New Roman" w:hint="eastAsia"/>
          <w:lang w:eastAsia="zh-CN"/>
        </w:rPr>
        <w:t>The</w:t>
      </w:r>
      <w:r w:rsidR="00BE52FA">
        <w:rPr>
          <w:rFonts w:ascii="Times New Roman" w:hAnsi="Times New Roman" w:hint="eastAsia"/>
          <w:lang w:eastAsia="zh-CN"/>
        </w:rPr>
        <w:t xml:space="preserve"> new</w:t>
      </w:r>
      <w:r w:rsidR="00BE52FA">
        <w:rPr>
          <w:rFonts w:ascii="Times New Roman" w:hAnsi="Times New Roman"/>
          <w:lang w:eastAsia="zh-CN"/>
        </w:rPr>
        <w:t xml:space="preserve"> GUI </w:t>
      </w:r>
      <w:r>
        <w:rPr>
          <w:rFonts w:ascii="Times New Roman" w:hAnsi="Times New Roman"/>
          <w:lang w:eastAsia="zh-CN"/>
        </w:rPr>
        <w:t xml:space="preserve">on </w:t>
      </w:r>
      <w:proofErr w:type="spellStart"/>
      <w:r>
        <w:rPr>
          <w:rFonts w:ascii="Times New Roman" w:hAnsi="Times New Roman"/>
          <w:lang w:eastAsia="zh-CN"/>
        </w:rPr>
        <w:t>nanoHUB</w:t>
      </w:r>
      <w:proofErr w:type="spellEnd"/>
      <w:r>
        <w:rPr>
          <w:rFonts w:ascii="Times New Roman" w:hAnsi="Times New Roman"/>
          <w:lang w:eastAsia="zh-CN"/>
        </w:rPr>
        <w:t xml:space="preserve"> connect</w:t>
      </w:r>
      <w:r w:rsidR="00407D81">
        <w:rPr>
          <w:rFonts w:ascii="Times New Roman" w:hAnsi="Times New Roman"/>
          <w:lang w:eastAsia="zh-CN"/>
        </w:rPr>
        <w:t>s</w:t>
      </w:r>
      <w:r>
        <w:rPr>
          <w:rFonts w:ascii="Times New Roman" w:hAnsi="Times New Roman"/>
          <w:lang w:eastAsia="zh-CN"/>
        </w:rPr>
        <w:t xml:space="preserve"> to S4 optical simulation </w:t>
      </w:r>
      <w:r w:rsidR="00407D81">
        <w:rPr>
          <w:rFonts w:ascii="Times New Roman" w:hAnsi="Times New Roman"/>
          <w:lang w:eastAsia="zh-CN"/>
        </w:rPr>
        <w:t>code</w:t>
      </w:r>
      <w:r>
        <w:rPr>
          <w:rFonts w:ascii="Times New Roman" w:hAnsi="Times New Roman"/>
          <w:lang w:eastAsia="zh-CN"/>
        </w:rPr>
        <w:t xml:space="preserve"> and the material database, PhotonicsDB</w:t>
      </w:r>
      <w:r w:rsidR="00407D81">
        <w:rPr>
          <w:rFonts w:ascii="Times New Roman" w:hAnsi="Times New Roman"/>
          <w:lang w:eastAsia="zh-CN"/>
        </w:rPr>
        <w:t xml:space="preserve">.  It </w:t>
      </w:r>
      <w:r w:rsidR="00BE52FA">
        <w:rPr>
          <w:rFonts w:ascii="Times New Roman" w:hAnsi="Times New Roman"/>
          <w:lang w:eastAsia="zh-CN"/>
        </w:rPr>
        <w:t xml:space="preserve">has been demonstrated to be capable of reproducing </w:t>
      </w:r>
      <w:r>
        <w:rPr>
          <w:rFonts w:ascii="Times New Roman" w:hAnsi="Times New Roman"/>
          <w:lang w:eastAsia="zh-CN"/>
        </w:rPr>
        <w:t>published research results</w:t>
      </w:r>
      <w:r w:rsidR="00841D14">
        <w:rPr>
          <w:rFonts w:ascii="Times New Roman" w:hAnsi="Times New Roman"/>
          <w:lang w:eastAsia="zh-CN"/>
        </w:rPr>
        <w:t>,</w:t>
      </w:r>
      <w:r>
        <w:rPr>
          <w:rFonts w:ascii="Times New Roman" w:hAnsi="Times New Roman"/>
          <w:lang w:eastAsia="zh-CN"/>
        </w:rPr>
        <w:t xml:space="preserve"> as shown in </w:t>
      </w:r>
      <w:r w:rsidR="00841D14">
        <w:rPr>
          <w:rFonts w:ascii="Times New Roman" w:hAnsi="Times New Roman"/>
          <w:lang w:eastAsia="zh-CN"/>
        </w:rPr>
        <w:t xml:space="preserve">the </w:t>
      </w:r>
      <w:r>
        <w:rPr>
          <w:rFonts w:ascii="Times New Roman" w:hAnsi="Times New Roman"/>
          <w:lang w:eastAsia="zh-CN"/>
        </w:rPr>
        <w:t xml:space="preserve">Results and Discussion section.  The user interface is extremely flexible and allows </w:t>
      </w:r>
      <w:r w:rsidR="00841D14">
        <w:rPr>
          <w:rFonts w:ascii="Times New Roman" w:hAnsi="Times New Roman"/>
          <w:lang w:eastAsia="zh-CN"/>
        </w:rPr>
        <w:t xml:space="preserve">for </w:t>
      </w:r>
      <w:r>
        <w:rPr>
          <w:rFonts w:ascii="Times New Roman" w:hAnsi="Times New Roman"/>
          <w:lang w:eastAsia="zh-CN"/>
        </w:rPr>
        <w:t>a wide range of optical structures in 1D, 2D and 3D.</w:t>
      </w:r>
    </w:p>
    <w:p w14:paraId="629139BA" w14:textId="4A410BF9" w:rsidR="00D67C9D" w:rsidRDefault="00FF7C30" w:rsidP="00D90E84">
      <w:pPr>
        <w:rPr>
          <w:rFonts w:ascii="Times New Roman" w:hAnsi="Times New Roman"/>
          <w:lang w:eastAsia="zh-CN"/>
        </w:rPr>
      </w:pPr>
      <w:r>
        <w:rPr>
          <w:rFonts w:ascii="Times New Roman" w:hAnsi="Times New Roman"/>
          <w:lang w:eastAsia="zh-CN"/>
        </w:rPr>
        <w:t xml:space="preserve">S4 is a powerful optical simulator solving the Maxwell’s equations in </w:t>
      </w:r>
      <w:r w:rsidR="00841D14">
        <w:rPr>
          <w:rFonts w:ascii="Times New Roman" w:hAnsi="Times New Roman"/>
          <w:lang w:eastAsia="zh-CN"/>
        </w:rPr>
        <w:t xml:space="preserve">the </w:t>
      </w:r>
      <w:r>
        <w:rPr>
          <w:rFonts w:ascii="Times New Roman" w:hAnsi="Times New Roman"/>
          <w:lang w:eastAsia="zh-CN"/>
        </w:rPr>
        <w:t xml:space="preserve">frequency domain. </w:t>
      </w:r>
      <w:r w:rsidRPr="00D90E84">
        <w:rPr>
          <w:rFonts w:ascii="Times New Roman" w:hAnsi="Times New Roman"/>
          <w:lang w:eastAsia="zh-CN"/>
        </w:rPr>
        <w:t xml:space="preserve">In this work, the </w:t>
      </w:r>
      <w:r>
        <w:rPr>
          <w:rFonts w:ascii="Times New Roman" w:hAnsi="Times New Roman"/>
          <w:lang w:eastAsia="zh-CN"/>
        </w:rPr>
        <w:t xml:space="preserve">usefulness of S4 is extended with the addition of a graphical user interface and connection with a material database. The </w:t>
      </w:r>
      <w:r w:rsidR="00FD726F">
        <w:rPr>
          <w:rFonts w:ascii="Times New Roman" w:hAnsi="Times New Roman"/>
          <w:lang w:eastAsia="zh-CN"/>
        </w:rPr>
        <w:t>GUI</w:t>
      </w:r>
      <w:r>
        <w:rPr>
          <w:rFonts w:ascii="Times New Roman" w:hAnsi="Times New Roman"/>
          <w:lang w:eastAsia="zh-CN"/>
        </w:rPr>
        <w:t xml:space="preserve"> avoids the use of the specialized </w:t>
      </w:r>
      <w:proofErr w:type="spellStart"/>
      <w:r w:rsidR="00FD726F">
        <w:rPr>
          <w:rFonts w:ascii="Times New Roman" w:hAnsi="Times New Roman"/>
          <w:lang w:eastAsia="zh-CN"/>
        </w:rPr>
        <w:t>Lua</w:t>
      </w:r>
      <w:proofErr w:type="spellEnd"/>
      <w:r w:rsidR="00FD726F">
        <w:rPr>
          <w:rFonts w:ascii="Times New Roman" w:hAnsi="Times New Roman"/>
          <w:lang w:eastAsia="zh-CN"/>
        </w:rPr>
        <w:t xml:space="preserve"> scripting language required for building an S4 input deck</w:t>
      </w:r>
      <w:r w:rsidR="00841D14">
        <w:rPr>
          <w:rFonts w:ascii="Times New Roman" w:hAnsi="Times New Roman"/>
          <w:lang w:eastAsia="zh-CN"/>
        </w:rPr>
        <w:t>; thus, t</w:t>
      </w:r>
      <w:r w:rsidR="00FD726F">
        <w:rPr>
          <w:rFonts w:ascii="Times New Roman" w:hAnsi="Times New Roman"/>
          <w:lang w:eastAsia="zh-CN"/>
        </w:rPr>
        <w:t xml:space="preserve">he user can now interact with the GUI </w:t>
      </w:r>
      <w:r w:rsidR="00841D14">
        <w:rPr>
          <w:rFonts w:ascii="Times New Roman" w:hAnsi="Times New Roman"/>
          <w:lang w:eastAsia="zh-CN"/>
        </w:rPr>
        <w:t>to</w:t>
      </w:r>
      <w:r w:rsidR="00FD726F">
        <w:rPr>
          <w:rFonts w:ascii="Times New Roman" w:hAnsi="Times New Roman"/>
          <w:lang w:eastAsia="zh-CN"/>
        </w:rPr>
        <w:t xml:space="preserve"> enter input parameters in an intuitive manner</w:t>
      </w:r>
      <w:r w:rsidR="00841D14">
        <w:rPr>
          <w:rFonts w:ascii="Times New Roman" w:hAnsi="Times New Roman"/>
          <w:lang w:eastAsia="zh-CN"/>
        </w:rPr>
        <w:t>, using experimentally relevant units</w:t>
      </w:r>
      <w:r w:rsidR="00FD726F">
        <w:rPr>
          <w:rFonts w:ascii="Times New Roman" w:hAnsi="Times New Roman"/>
          <w:lang w:eastAsia="zh-CN"/>
        </w:rPr>
        <w:t xml:space="preserve">. The connection with the material database called </w:t>
      </w:r>
      <w:r w:rsidR="00FD726F">
        <w:rPr>
          <w:rFonts w:ascii="Times New Roman" w:hAnsi="Times New Roman"/>
          <w:lang w:eastAsia="zh-CN"/>
        </w:rPr>
        <w:lastRenderedPageBreak/>
        <w:t xml:space="preserve">PhotonicsDB opens </w:t>
      </w:r>
      <w:r w:rsidR="00841D14">
        <w:rPr>
          <w:rFonts w:ascii="Times New Roman" w:hAnsi="Times New Roman"/>
          <w:lang w:eastAsia="zh-CN"/>
        </w:rPr>
        <w:t xml:space="preserve">up </w:t>
      </w:r>
      <w:r w:rsidR="00FD726F">
        <w:rPr>
          <w:rFonts w:ascii="Times New Roman" w:hAnsi="Times New Roman"/>
          <w:lang w:eastAsia="zh-CN"/>
        </w:rPr>
        <w:t xml:space="preserve">a wealth of materials to choose from. </w:t>
      </w:r>
      <w:r w:rsidR="00F847B9">
        <w:rPr>
          <w:rFonts w:ascii="Times New Roman" w:hAnsi="Times New Roman"/>
          <w:lang w:eastAsia="zh-CN"/>
        </w:rPr>
        <w:t xml:space="preserve">This work has led to a </w:t>
      </w:r>
      <w:r w:rsidR="00D67C9D">
        <w:rPr>
          <w:rFonts w:ascii="Times New Roman" w:hAnsi="Times New Roman"/>
          <w:lang w:eastAsia="zh-CN"/>
        </w:rPr>
        <w:t>web</w:t>
      </w:r>
      <w:r w:rsidR="00F847B9">
        <w:rPr>
          <w:rFonts w:ascii="Times New Roman" w:hAnsi="Times New Roman"/>
          <w:lang w:eastAsia="zh-CN"/>
        </w:rPr>
        <w:t xml:space="preserve">-enabled, freely available optical </w:t>
      </w:r>
      <w:r w:rsidR="00D67C9D">
        <w:rPr>
          <w:rFonts w:ascii="Times New Roman" w:hAnsi="Times New Roman"/>
          <w:lang w:eastAsia="zh-CN"/>
        </w:rPr>
        <w:t xml:space="preserve">simulator that, as demonstrated in the design study we conducted, can be an extremely useful and reliable tool to use in research. </w:t>
      </w:r>
      <w:r w:rsidR="00841D14">
        <w:rPr>
          <w:rFonts w:ascii="Times New Roman" w:hAnsi="Times New Roman"/>
          <w:lang w:eastAsia="zh-CN"/>
        </w:rPr>
        <w:t xml:space="preserve">It is available for registered </w:t>
      </w:r>
      <w:proofErr w:type="spellStart"/>
      <w:r w:rsidR="00841D14">
        <w:rPr>
          <w:rFonts w:ascii="Times New Roman" w:hAnsi="Times New Roman"/>
          <w:lang w:eastAsia="zh-CN"/>
        </w:rPr>
        <w:t>nanoHUB</w:t>
      </w:r>
      <w:proofErr w:type="spellEnd"/>
      <w:r w:rsidR="00841D14">
        <w:rPr>
          <w:rFonts w:ascii="Times New Roman" w:hAnsi="Times New Roman"/>
          <w:lang w:eastAsia="zh-CN"/>
        </w:rPr>
        <w:t xml:space="preserve"> users at this URL: </w:t>
      </w:r>
      <w:hyperlink r:id="rId20" w:history="1">
        <w:r w:rsidR="00841D14" w:rsidRPr="00430772">
          <w:rPr>
            <w:rStyle w:val="Hyperlink"/>
            <w:rFonts w:ascii="Times New Roman" w:hAnsi="Times New Roman"/>
            <w:lang w:eastAsia="zh-CN"/>
          </w:rPr>
          <w:t>https://nanohub.org/tools/s4sim/</w:t>
        </w:r>
      </w:hyperlink>
      <w:r w:rsidR="00841D14">
        <w:rPr>
          <w:rFonts w:ascii="Times New Roman" w:hAnsi="Times New Roman"/>
          <w:lang w:eastAsia="zh-CN"/>
        </w:rPr>
        <w:t xml:space="preserve"> </w:t>
      </w:r>
    </w:p>
    <w:p w14:paraId="54160F71" w14:textId="7860833C" w:rsidR="00FF7C30" w:rsidRPr="00D90E84" w:rsidRDefault="00D67C9D" w:rsidP="00D90E84">
      <w:pPr>
        <w:rPr>
          <w:rFonts w:ascii="Times New Roman" w:hAnsi="Times New Roman"/>
          <w:lang w:eastAsia="zh-CN"/>
        </w:rPr>
      </w:pPr>
      <w:r>
        <w:rPr>
          <w:rFonts w:ascii="Times New Roman" w:hAnsi="Times New Roman"/>
          <w:lang w:eastAsia="zh-CN"/>
        </w:rPr>
        <w:t xml:space="preserve"> </w:t>
      </w:r>
    </w:p>
    <w:p w14:paraId="7C524738" w14:textId="493131E2" w:rsidR="00330569" w:rsidRPr="00AE7D9E" w:rsidRDefault="00330569" w:rsidP="00330569">
      <w:pPr>
        <w:spacing w:line="360" w:lineRule="auto"/>
        <w:rPr>
          <w:rFonts w:ascii="Times New Roman" w:hAnsi="Times New Roman"/>
          <w:b/>
          <w:sz w:val="28"/>
          <w:szCs w:val="28"/>
          <w:lang w:eastAsia="zh-CN"/>
        </w:rPr>
      </w:pPr>
      <w:r>
        <w:rPr>
          <w:rFonts w:ascii="Times New Roman" w:hAnsi="Times New Roman" w:hint="eastAsia"/>
          <w:b/>
          <w:sz w:val="28"/>
          <w:szCs w:val="28"/>
          <w:lang w:eastAsia="zh-CN"/>
        </w:rPr>
        <w:t xml:space="preserve">Recommendation for </w:t>
      </w:r>
      <w:r>
        <w:rPr>
          <w:rFonts w:ascii="Times New Roman" w:hAnsi="Times New Roman"/>
          <w:b/>
          <w:sz w:val="28"/>
          <w:szCs w:val="28"/>
          <w:lang w:eastAsia="zh-CN"/>
        </w:rPr>
        <w:t>future</w:t>
      </w:r>
      <w:r>
        <w:rPr>
          <w:rFonts w:ascii="Times New Roman" w:hAnsi="Times New Roman" w:hint="eastAsia"/>
          <w:b/>
          <w:sz w:val="28"/>
          <w:szCs w:val="28"/>
          <w:lang w:eastAsia="zh-CN"/>
        </w:rPr>
        <w:t xml:space="preserve"> work</w:t>
      </w:r>
    </w:p>
    <w:p w14:paraId="79780808" w14:textId="77DA81F7" w:rsidR="00142A6F" w:rsidRPr="00142A6F" w:rsidRDefault="00142A6F" w:rsidP="00142A6F">
      <w:pPr>
        <w:rPr>
          <w:rFonts w:ascii="Times New Roman" w:hAnsi="Times New Roman"/>
        </w:rPr>
      </w:pPr>
      <w:r>
        <w:rPr>
          <w:rFonts w:ascii="Times New Roman" w:hAnsi="Times New Roman"/>
        </w:rPr>
        <w:t xml:space="preserve">There are many types of simulations can be </w:t>
      </w:r>
      <w:r w:rsidR="00841D14">
        <w:rPr>
          <w:rFonts w:ascii="Times New Roman" w:hAnsi="Times New Roman"/>
        </w:rPr>
        <w:t>performed using</w:t>
      </w:r>
      <w:r>
        <w:rPr>
          <w:rFonts w:ascii="Times New Roman" w:hAnsi="Times New Roman"/>
        </w:rPr>
        <w:t xml:space="preserve"> </w:t>
      </w:r>
      <w:r w:rsidR="00841D14">
        <w:rPr>
          <w:rFonts w:ascii="Times New Roman" w:hAnsi="Times New Roman"/>
        </w:rPr>
        <w:t xml:space="preserve">our web-enabled </w:t>
      </w:r>
      <w:r>
        <w:rPr>
          <w:rFonts w:ascii="Times New Roman" w:hAnsi="Times New Roman"/>
        </w:rPr>
        <w:t>S4</w:t>
      </w:r>
      <w:r w:rsidR="00841D14">
        <w:rPr>
          <w:rFonts w:ascii="Times New Roman" w:hAnsi="Times New Roman"/>
        </w:rPr>
        <w:t>-driven simulation tool</w:t>
      </w:r>
      <w:r>
        <w:rPr>
          <w:rFonts w:ascii="Times New Roman" w:hAnsi="Times New Roman"/>
        </w:rPr>
        <w:t xml:space="preserve">.  For instance, design of anti-reflection coating for glasses or solar cell, investigation and optimization of selective solar thermal absorber materials, or powering mechanical engines.  The simulation of photovoltaic cells with periodic light trapping structures, like gratings or photonic crystals, is also an interesting topic that can be conducted using S4.  </w:t>
      </w:r>
      <w:r w:rsidR="005064A6" w:rsidRPr="005064A6">
        <w:rPr>
          <w:rFonts w:ascii="Times New Roman" w:hAnsi="Times New Roman"/>
        </w:rPr>
        <w:t>Users are strongly encouraged to test advanced optical problems of interest, and communicate their results and challenges with the authors.</w:t>
      </w:r>
    </w:p>
    <w:p w14:paraId="4DE230D4" w14:textId="77777777" w:rsidR="00142A6F" w:rsidRDefault="00142A6F" w:rsidP="00127A23">
      <w:pPr>
        <w:spacing w:line="360" w:lineRule="auto"/>
        <w:rPr>
          <w:rFonts w:ascii="Times New Roman" w:hAnsi="Times New Roman"/>
        </w:rPr>
      </w:pPr>
    </w:p>
    <w:p w14:paraId="2AC644FD" w14:textId="14B8D8FE" w:rsidR="00AE7D9E" w:rsidRPr="00127A23" w:rsidRDefault="00AE7D9E" w:rsidP="00127A23">
      <w:pPr>
        <w:spacing w:line="360" w:lineRule="auto"/>
        <w:rPr>
          <w:rFonts w:ascii="Times New Roman" w:hAnsi="Times New Roman"/>
          <w:b/>
          <w:sz w:val="28"/>
          <w:szCs w:val="28"/>
        </w:rPr>
      </w:pPr>
      <w:r w:rsidRPr="00127A23">
        <w:rPr>
          <w:rFonts w:ascii="Times New Roman" w:hAnsi="Times New Roman"/>
          <w:b/>
          <w:sz w:val="28"/>
          <w:szCs w:val="28"/>
        </w:rPr>
        <w:t>Acknowledgments</w:t>
      </w:r>
    </w:p>
    <w:p w14:paraId="3418F8B4" w14:textId="4ACE8FA3" w:rsidR="00AE7D9E" w:rsidRDefault="00841D14" w:rsidP="00D90E84">
      <w:pPr>
        <w:rPr>
          <w:rFonts w:ascii="Times New Roman" w:hAnsi="Times New Roman"/>
        </w:rPr>
      </w:pPr>
      <w:r w:rsidRPr="00841D14">
        <w:rPr>
          <w:rFonts w:ascii="Times New Roman" w:hAnsi="Times New Roman"/>
        </w:rPr>
        <w:t>This project was sponsored by the U.S. National Science Foundation through grant EEC-0634750 (Network for Computational Nanotechnology)</w:t>
      </w:r>
      <w:r>
        <w:rPr>
          <w:rFonts w:ascii="Times New Roman" w:hAnsi="Times New Roman"/>
        </w:rPr>
        <w:t xml:space="preserve"> and </w:t>
      </w:r>
      <w:r w:rsidRPr="00841D14">
        <w:rPr>
          <w:rFonts w:ascii="Times New Roman" w:hAnsi="Times New Roman"/>
        </w:rPr>
        <w:t>the Bay Area Photovoltaic Consortium, a Department of Energy project with Prime Award number DE-EE0004946.</w:t>
      </w:r>
    </w:p>
    <w:p w14:paraId="6F6CD26E" w14:textId="77777777" w:rsidR="00DE2BA5" w:rsidRDefault="00DE2BA5">
      <w:pPr>
        <w:rPr>
          <w:rFonts w:ascii="Times New Roman" w:hAnsi="Times New Roman"/>
          <w:b/>
          <w:sz w:val="28"/>
          <w:szCs w:val="28"/>
        </w:rPr>
      </w:pPr>
      <w:r>
        <w:rPr>
          <w:rFonts w:ascii="Times New Roman" w:hAnsi="Times New Roman"/>
          <w:b/>
          <w:sz w:val="28"/>
          <w:szCs w:val="28"/>
        </w:rPr>
        <w:br w:type="page"/>
      </w:r>
    </w:p>
    <w:p w14:paraId="3D09E2FD" w14:textId="7165F4CA" w:rsidR="00AE7D9E" w:rsidRPr="00127A23" w:rsidRDefault="00AE7D9E" w:rsidP="00127A23">
      <w:pPr>
        <w:spacing w:line="360" w:lineRule="auto"/>
        <w:rPr>
          <w:rFonts w:ascii="Times New Roman" w:hAnsi="Times New Roman"/>
          <w:b/>
          <w:sz w:val="28"/>
          <w:szCs w:val="28"/>
        </w:rPr>
      </w:pPr>
      <w:r w:rsidRPr="00127A23">
        <w:rPr>
          <w:rFonts w:ascii="Times New Roman" w:hAnsi="Times New Roman"/>
          <w:b/>
          <w:sz w:val="28"/>
          <w:szCs w:val="28"/>
        </w:rPr>
        <w:lastRenderedPageBreak/>
        <w:t>References</w:t>
      </w:r>
    </w:p>
    <w:p w14:paraId="031851E4" w14:textId="77777777" w:rsidR="00B407CD" w:rsidRDefault="00B407CD" w:rsidP="00DE2BA5">
      <w:pPr>
        <w:pStyle w:val="ListParagraph"/>
        <w:numPr>
          <w:ilvl w:val="0"/>
          <w:numId w:val="5"/>
        </w:numPr>
        <w:rPr>
          <w:rFonts w:ascii="Times New Roman" w:hAnsi="Times New Roman"/>
        </w:rPr>
      </w:pPr>
      <w:r w:rsidRPr="00B407CD">
        <w:rPr>
          <w:rFonts w:ascii="Times New Roman" w:hAnsi="Times New Roman"/>
        </w:rPr>
        <w:t xml:space="preserve">Victor Liu and </w:t>
      </w:r>
      <w:proofErr w:type="spellStart"/>
      <w:r w:rsidRPr="00B407CD">
        <w:rPr>
          <w:rFonts w:ascii="Times New Roman" w:hAnsi="Times New Roman"/>
        </w:rPr>
        <w:t>Shanhui</w:t>
      </w:r>
      <w:proofErr w:type="spellEnd"/>
      <w:r w:rsidRPr="00B407CD">
        <w:rPr>
          <w:rFonts w:ascii="Times New Roman" w:hAnsi="Times New Roman"/>
        </w:rPr>
        <w:t xml:space="preserve"> Fan, "S4: A free electromagnetic solver for layered periodic structures," </w:t>
      </w:r>
      <w:r w:rsidRPr="00B407CD">
        <w:rPr>
          <w:rFonts w:ascii="Times New Roman" w:hAnsi="Times New Roman"/>
          <w:i/>
        </w:rPr>
        <w:t>Computer Physics Communications</w:t>
      </w:r>
      <w:r w:rsidRPr="00B407CD">
        <w:rPr>
          <w:rFonts w:ascii="Times New Roman" w:hAnsi="Times New Roman"/>
        </w:rPr>
        <w:t xml:space="preserve"> </w:t>
      </w:r>
      <w:r w:rsidRPr="00B407CD">
        <w:rPr>
          <w:rFonts w:ascii="Times New Roman" w:hAnsi="Times New Roman"/>
          <w:b/>
        </w:rPr>
        <w:t>183</w:t>
      </w:r>
      <w:r w:rsidRPr="00B407CD">
        <w:rPr>
          <w:rFonts w:ascii="Times New Roman" w:hAnsi="Times New Roman"/>
        </w:rPr>
        <w:t xml:space="preserve">, 2233-2244 (2012) </w:t>
      </w:r>
      <w:hyperlink r:id="rId21" w:history="1">
        <w:r w:rsidRPr="00B407CD">
          <w:rPr>
            <w:rFonts w:ascii="Times New Roman" w:hAnsi="Times New Roman"/>
          </w:rPr>
          <w:t>http://dx.doi.org/10.1016/j.cpc.2012.04.026</w:t>
        </w:r>
      </w:hyperlink>
      <w:r w:rsidRPr="00B407CD">
        <w:rPr>
          <w:rFonts w:ascii="Times New Roman" w:hAnsi="Times New Roman"/>
        </w:rPr>
        <w:t xml:space="preserve">. </w:t>
      </w:r>
    </w:p>
    <w:p w14:paraId="758F2558" w14:textId="570A4948" w:rsidR="00B407CD" w:rsidRDefault="00B407CD" w:rsidP="00DE2BA5">
      <w:pPr>
        <w:pStyle w:val="ListParagraph"/>
        <w:numPr>
          <w:ilvl w:val="0"/>
          <w:numId w:val="5"/>
        </w:numPr>
        <w:rPr>
          <w:rFonts w:ascii="Times New Roman" w:hAnsi="Times New Roman"/>
        </w:rPr>
      </w:pPr>
      <w:proofErr w:type="spellStart"/>
      <w:r w:rsidRPr="00B407CD">
        <w:rPr>
          <w:rFonts w:ascii="Times New Roman" w:hAnsi="Times New Roman"/>
        </w:rPr>
        <w:t>Xingjie</w:t>
      </w:r>
      <w:proofErr w:type="spellEnd"/>
      <w:r w:rsidRPr="00B407CD">
        <w:rPr>
          <w:rFonts w:ascii="Times New Roman" w:hAnsi="Times New Roman"/>
        </w:rPr>
        <w:t xml:space="preserve"> Ni; </w:t>
      </w:r>
      <w:proofErr w:type="spellStart"/>
      <w:r w:rsidRPr="00B407CD">
        <w:rPr>
          <w:rFonts w:ascii="Times New Roman" w:hAnsi="Times New Roman"/>
        </w:rPr>
        <w:t>Zhengtong</w:t>
      </w:r>
      <w:proofErr w:type="spellEnd"/>
      <w:r w:rsidRPr="00B407CD">
        <w:rPr>
          <w:rFonts w:ascii="Times New Roman" w:hAnsi="Times New Roman"/>
        </w:rPr>
        <w:t xml:space="preserve"> Liu; Alexander V. </w:t>
      </w:r>
      <w:proofErr w:type="spellStart"/>
      <w:r w:rsidRPr="00B407CD">
        <w:rPr>
          <w:rFonts w:ascii="Times New Roman" w:hAnsi="Times New Roman"/>
        </w:rPr>
        <w:t>Kildishev</w:t>
      </w:r>
      <w:proofErr w:type="spellEnd"/>
      <w:r w:rsidRPr="00B407CD">
        <w:rPr>
          <w:rFonts w:ascii="Times New Roman" w:hAnsi="Times New Roman"/>
        </w:rPr>
        <w:t xml:space="preserve"> (2010), "PhotonicsDB: Optical Constants," https://nanohub.org/resources/PhotonicsDB. (DOI: 10.4231/D3FT8DJ4J).</w:t>
      </w:r>
    </w:p>
    <w:p w14:paraId="5EF4EA7E" w14:textId="055850A0" w:rsidR="00DE2BA5" w:rsidRPr="005026BF" w:rsidRDefault="005026BF" w:rsidP="005026BF">
      <w:pPr>
        <w:pStyle w:val="ListParagraph"/>
        <w:numPr>
          <w:ilvl w:val="0"/>
          <w:numId w:val="5"/>
        </w:numPr>
        <w:rPr>
          <w:rFonts w:ascii="Times" w:eastAsia="Times New Roman" w:hAnsi="Times" w:cs="Times New Roman"/>
        </w:rPr>
      </w:pPr>
      <w:proofErr w:type="spellStart"/>
      <w:r>
        <w:rPr>
          <w:rFonts w:ascii="Times" w:eastAsia="Times New Roman" w:hAnsi="Times" w:cs="Times New Roman"/>
          <w:color w:val="000000"/>
        </w:rPr>
        <w:t>Lifeng</w:t>
      </w:r>
      <w:proofErr w:type="spellEnd"/>
      <w:r w:rsidRPr="005026BF">
        <w:rPr>
          <w:rFonts w:ascii="Times" w:eastAsia="Times New Roman" w:hAnsi="Times" w:cs="Times New Roman"/>
          <w:color w:val="000000"/>
        </w:rPr>
        <w:t xml:space="preserve"> Li, "Formulation and comparison of two recursive matrix algorithms for modeling l</w:t>
      </w:r>
      <w:r>
        <w:rPr>
          <w:rFonts w:ascii="Times" w:eastAsia="Times New Roman" w:hAnsi="Times" w:cs="Times New Roman"/>
          <w:color w:val="000000"/>
        </w:rPr>
        <w:t xml:space="preserve">ayered diffraction gratings," </w:t>
      </w:r>
      <w:r w:rsidRPr="005026BF">
        <w:rPr>
          <w:rFonts w:ascii="Times" w:eastAsia="Times New Roman" w:hAnsi="Times" w:cs="Times New Roman"/>
          <w:i/>
          <w:color w:val="000000"/>
        </w:rPr>
        <w:t>Journal of the Optical Society of America A</w:t>
      </w:r>
      <w:r w:rsidRPr="005026BF">
        <w:rPr>
          <w:rFonts w:ascii="Times" w:eastAsia="Times New Roman" w:hAnsi="Times" w:cs="Times New Roman"/>
          <w:color w:val="000000"/>
        </w:rPr>
        <w:t> </w:t>
      </w:r>
      <w:r w:rsidRPr="005026BF">
        <w:rPr>
          <w:rFonts w:ascii="Times" w:eastAsia="Times New Roman" w:hAnsi="Times" w:cs="Times New Roman"/>
          <w:b/>
          <w:bCs/>
          <w:color w:val="000000"/>
        </w:rPr>
        <w:t>13</w:t>
      </w:r>
      <w:r w:rsidRPr="005026BF">
        <w:rPr>
          <w:rFonts w:ascii="Times" w:eastAsia="Times New Roman" w:hAnsi="Times" w:cs="Times New Roman"/>
          <w:color w:val="000000"/>
        </w:rPr>
        <w:t>, 1024-1035 (1996).</w:t>
      </w:r>
    </w:p>
    <w:p w14:paraId="7A2DC7BD" w14:textId="2D66246A" w:rsidR="00DE2BA5" w:rsidRDefault="00B407CD" w:rsidP="00DE2BA5">
      <w:pPr>
        <w:pStyle w:val="ListParagraph"/>
        <w:numPr>
          <w:ilvl w:val="0"/>
          <w:numId w:val="5"/>
        </w:numPr>
        <w:rPr>
          <w:rFonts w:ascii="Times New Roman" w:hAnsi="Times New Roman"/>
        </w:rPr>
      </w:pPr>
      <w:r w:rsidRPr="00B407CD">
        <w:rPr>
          <w:rFonts w:ascii="Times New Roman" w:hAnsi="Times New Roman"/>
        </w:rPr>
        <w:t xml:space="preserve">McLennan, M.; </w:t>
      </w:r>
      <w:proofErr w:type="spellStart"/>
      <w:r w:rsidRPr="00B407CD">
        <w:rPr>
          <w:rFonts w:ascii="Times New Roman" w:hAnsi="Times New Roman"/>
        </w:rPr>
        <w:t>Kennell</w:t>
      </w:r>
      <w:proofErr w:type="spellEnd"/>
      <w:r w:rsidRPr="00B407CD">
        <w:rPr>
          <w:rFonts w:ascii="Times New Roman" w:hAnsi="Times New Roman"/>
        </w:rPr>
        <w:t>, R., "</w:t>
      </w:r>
      <w:proofErr w:type="spellStart"/>
      <w:r w:rsidRPr="00B407CD">
        <w:rPr>
          <w:rFonts w:ascii="Times New Roman" w:hAnsi="Times New Roman"/>
        </w:rPr>
        <w:t>HUBzero</w:t>
      </w:r>
      <w:proofErr w:type="spellEnd"/>
      <w:r w:rsidRPr="00B407CD">
        <w:rPr>
          <w:rFonts w:ascii="Times New Roman" w:hAnsi="Times New Roman"/>
        </w:rPr>
        <w:t xml:space="preserve">: A Platform for Dissemination and Collaboration in Computational Science and Engineering," </w:t>
      </w:r>
      <w:r w:rsidRPr="00B407CD">
        <w:rPr>
          <w:rFonts w:ascii="Times New Roman" w:hAnsi="Times New Roman"/>
          <w:i/>
          <w:iCs/>
        </w:rPr>
        <w:t>Computing in Science and Engineering</w:t>
      </w:r>
      <w:r w:rsidRPr="00B407CD">
        <w:rPr>
          <w:rFonts w:ascii="Times New Roman" w:hAnsi="Times New Roman"/>
        </w:rPr>
        <w:t xml:space="preserve">, </w:t>
      </w:r>
      <w:r w:rsidRPr="00B407CD">
        <w:rPr>
          <w:rFonts w:ascii="Times New Roman" w:hAnsi="Times New Roman"/>
          <w:b/>
          <w:bCs/>
        </w:rPr>
        <w:t>12</w:t>
      </w:r>
      <w:r w:rsidRPr="00B407CD">
        <w:rPr>
          <w:rFonts w:ascii="Times New Roman" w:hAnsi="Times New Roman"/>
        </w:rPr>
        <w:t>(2):48-52 (2010).</w:t>
      </w:r>
    </w:p>
    <w:p w14:paraId="416E0FDC" w14:textId="4636421A" w:rsidR="00DE2BA5" w:rsidRDefault="00DE2BA5" w:rsidP="00DE2BA5">
      <w:pPr>
        <w:pStyle w:val="ListParagraph"/>
        <w:numPr>
          <w:ilvl w:val="0"/>
          <w:numId w:val="5"/>
        </w:numPr>
        <w:rPr>
          <w:rFonts w:ascii="Times New Roman" w:hAnsi="Times New Roman"/>
        </w:rPr>
      </w:pPr>
      <w:proofErr w:type="spellStart"/>
      <w:r w:rsidRPr="00DE2BA5">
        <w:rPr>
          <w:rFonts w:ascii="Times New Roman" w:hAnsi="Times New Roman"/>
        </w:rPr>
        <w:t>Jiarui</w:t>
      </w:r>
      <w:proofErr w:type="spellEnd"/>
      <w:r w:rsidRPr="00DE2BA5">
        <w:rPr>
          <w:rFonts w:ascii="Times New Roman" w:hAnsi="Times New Roman"/>
        </w:rPr>
        <w:t xml:space="preserve"> Kang; </w:t>
      </w:r>
      <w:proofErr w:type="spellStart"/>
      <w:r w:rsidRPr="00DE2BA5">
        <w:rPr>
          <w:rFonts w:ascii="Times New Roman" w:hAnsi="Times New Roman"/>
        </w:rPr>
        <w:t>Xufeng</w:t>
      </w:r>
      <w:proofErr w:type="spellEnd"/>
      <w:r w:rsidRPr="00DE2BA5">
        <w:rPr>
          <w:rFonts w:ascii="Times New Roman" w:hAnsi="Times New Roman"/>
        </w:rPr>
        <w:t xml:space="preserve"> Wang; Peter Bermel; Chang Liu (2013), "S4: Stanford Stratified Structure Solver," https://nanohub.org/resources/s4sim. (DOI: 10.4231/D3G73739M). </w:t>
      </w:r>
    </w:p>
    <w:p w14:paraId="3CD1B947" w14:textId="6FBD2C5D" w:rsidR="00DE2BA5" w:rsidRPr="00B407CD" w:rsidRDefault="00B407CD" w:rsidP="00B407CD">
      <w:pPr>
        <w:pStyle w:val="ListParagraph"/>
        <w:numPr>
          <w:ilvl w:val="0"/>
          <w:numId w:val="5"/>
        </w:numPr>
        <w:rPr>
          <w:rFonts w:ascii="Times New Roman" w:hAnsi="Times New Roman"/>
        </w:rPr>
      </w:pPr>
      <w:r w:rsidRPr="00B407CD">
        <w:rPr>
          <w:rFonts w:ascii="Times New Roman" w:hAnsi="Times New Roman"/>
        </w:rPr>
        <w:t xml:space="preserve">M. </w:t>
      </w:r>
      <w:proofErr w:type="spellStart"/>
      <w:r w:rsidRPr="00B407CD">
        <w:rPr>
          <w:rFonts w:ascii="Times New Roman" w:hAnsi="Times New Roman"/>
        </w:rPr>
        <w:t>Ghebrebrhan</w:t>
      </w:r>
      <w:proofErr w:type="spellEnd"/>
      <w:r w:rsidRPr="00B407CD">
        <w:rPr>
          <w:rFonts w:ascii="Times New Roman" w:hAnsi="Times New Roman"/>
        </w:rPr>
        <w:t xml:space="preserve">, P. Bermel, Y. </w:t>
      </w:r>
      <w:proofErr w:type="spellStart"/>
      <w:r w:rsidRPr="00B407CD">
        <w:rPr>
          <w:rFonts w:ascii="Times New Roman" w:hAnsi="Times New Roman"/>
        </w:rPr>
        <w:t>Avniel</w:t>
      </w:r>
      <w:proofErr w:type="spellEnd"/>
      <w:r w:rsidRPr="00B407CD">
        <w:rPr>
          <w:rFonts w:ascii="Times New Roman" w:hAnsi="Times New Roman"/>
        </w:rPr>
        <w:t xml:space="preserve">, J. </w:t>
      </w:r>
      <w:proofErr w:type="spellStart"/>
      <w:r w:rsidRPr="00B407CD">
        <w:rPr>
          <w:rFonts w:ascii="Times New Roman" w:hAnsi="Times New Roman"/>
        </w:rPr>
        <w:t>Joannopoulos</w:t>
      </w:r>
      <w:proofErr w:type="spellEnd"/>
      <w:r w:rsidRPr="00B407CD">
        <w:rPr>
          <w:rFonts w:ascii="Times New Roman" w:hAnsi="Times New Roman"/>
        </w:rPr>
        <w:t xml:space="preserve">, and S. Johnson, "Global optimization of silicon photovoltaic cell front coatings," </w:t>
      </w:r>
      <w:r w:rsidR="005026BF">
        <w:rPr>
          <w:rFonts w:ascii="Times New Roman" w:hAnsi="Times New Roman"/>
          <w:i/>
          <w:iCs/>
        </w:rPr>
        <w:t>Optics</w:t>
      </w:r>
      <w:r>
        <w:rPr>
          <w:rFonts w:ascii="Times New Roman" w:hAnsi="Times New Roman"/>
          <w:i/>
          <w:iCs/>
        </w:rPr>
        <w:t xml:space="preserve"> Express</w:t>
      </w:r>
      <w:r w:rsidRPr="00B407CD">
        <w:rPr>
          <w:rFonts w:ascii="Times New Roman" w:hAnsi="Times New Roman"/>
          <w:i/>
          <w:iCs/>
        </w:rPr>
        <w:t xml:space="preserve"> </w:t>
      </w:r>
      <w:r w:rsidRPr="00B407CD">
        <w:rPr>
          <w:rFonts w:ascii="Times New Roman" w:hAnsi="Times New Roman"/>
          <w:b/>
          <w:bCs/>
        </w:rPr>
        <w:t>17</w:t>
      </w:r>
      <w:r w:rsidRPr="00B407CD">
        <w:rPr>
          <w:rFonts w:ascii="Times New Roman" w:hAnsi="Times New Roman"/>
        </w:rPr>
        <w:t>, 7505-7518 (2009).</w:t>
      </w:r>
    </w:p>
    <w:sectPr w:rsidR="00DE2BA5" w:rsidRPr="00B407CD" w:rsidSect="00192E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F3518"/>
    <w:multiLevelType w:val="hybridMultilevel"/>
    <w:tmpl w:val="B8285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218C4"/>
    <w:multiLevelType w:val="hybridMultilevel"/>
    <w:tmpl w:val="1DC8F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E19D9"/>
    <w:multiLevelType w:val="hybridMultilevel"/>
    <w:tmpl w:val="BC90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46D42"/>
    <w:multiLevelType w:val="hybridMultilevel"/>
    <w:tmpl w:val="6956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F17F7"/>
    <w:multiLevelType w:val="hybridMultilevel"/>
    <w:tmpl w:val="2748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9E"/>
    <w:rsid w:val="0008554B"/>
    <w:rsid w:val="000C4A4B"/>
    <w:rsid w:val="00127A23"/>
    <w:rsid w:val="001420E3"/>
    <w:rsid w:val="00142A6F"/>
    <w:rsid w:val="00192EA9"/>
    <w:rsid w:val="0020577C"/>
    <w:rsid w:val="00254217"/>
    <w:rsid w:val="00256164"/>
    <w:rsid w:val="00286857"/>
    <w:rsid w:val="002B20FB"/>
    <w:rsid w:val="002D2FD6"/>
    <w:rsid w:val="002D322B"/>
    <w:rsid w:val="00330569"/>
    <w:rsid w:val="00337A48"/>
    <w:rsid w:val="00407D81"/>
    <w:rsid w:val="0048221F"/>
    <w:rsid w:val="00482A0E"/>
    <w:rsid w:val="004A3EC6"/>
    <w:rsid w:val="004A5382"/>
    <w:rsid w:val="004D15A4"/>
    <w:rsid w:val="005026BF"/>
    <w:rsid w:val="005064A6"/>
    <w:rsid w:val="0052190A"/>
    <w:rsid w:val="00524005"/>
    <w:rsid w:val="00555C36"/>
    <w:rsid w:val="00562309"/>
    <w:rsid w:val="005761DB"/>
    <w:rsid w:val="005C044E"/>
    <w:rsid w:val="005C2634"/>
    <w:rsid w:val="005C3D71"/>
    <w:rsid w:val="00656180"/>
    <w:rsid w:val="00691016"/>
    <w:rsid w:val="00751665"/>
    <w:rsid w:val="007704FC"/>
    <w:rsid w:val="007A71A2"/>
    <w:rsid w:val="007C42D7"/>
    <w:rsid w:val="007F2634"/>
    <w:rsid w:val="008171FF"/>
    <w:rsid w:val="00837D77"/>
    <w:rsid w:val="00841D14"/>
    <w:rsid w:val="00853DCF"/>
    <w:rsid w:val="00896EE5"/>
    <w:rsid w:val="008E5950"/>
    <w:rsid w:val="009B6CAA"/>
    <w:rsid w:val="00A04B14"/>
    <w:rsid w:val="00A26F3B"/>
    <w:rsid w:val="00A57B40"/>
    <w:rsid w:val="00A911A1"/>
    <w:rsid w:val="00AA3B05"/>
    <w:rsid w:val="00AB7DCF"/>
    <w:rsid w:val="00AC4F25"/>
    <w:rsid w:val="00AE7D9E"/>
    <w:rsid w:val="00B351CD"/>
    <w:rsid w:val="00B407CD"/>
    <w:rsid w:val="00B428FC"/>
    <w:rsid w:val="00B51EDB"/>
    <w:rsid w:val="00B66803"/>
    <w:rsid w:val="00B97502"/>
    <w:rsid w:val="00BC66BE"/>
    <w:rsid w:val="00BE52FA"/>
    <w:rsid w:val="00C50B62"/>
    <w:rsid w:val="00C91A7B"/>
    <w:rsid w:val="00CF7224"/>
    <w:rsid w:val="00D67C9D"/>
    <w:rsid w:val="00D90E84"/>
    <w:rsid w:val="00DC3588"/>
    <w:rsid w:val="00DD13E8"/>
    <w:rsid w:val="00DE2BA5"/>
    <w:rsid w:val="00DF28A0"/>
    <w:rsid w:val="00E377D7"/>
    <w:rsid w:val="00E52912"/>
    <w:rsid w:val="00E6570E"/>
    <w:rsid w:val="00E776E9"/>
    <w:rsid w:val="00E954D5"/>
    <w:rsid w:val="00EC12DE"/>
    <w:rsid w:val="00ED107D"/>
    <w:rsid w:val="00F5411E"/>
    <w:rsid w:val="00F56233"/>
    <w:rsid w:val="00F847B9"/>
    <w:rsid w:val="00FD509A"/>
    <w:rsid w:val="00FD726F"/>
    <w:rsid w:val="00FE1A88"/>
    <w:rsid w:val="00FF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77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5"/>
    <w:pPr>
      <w:ind w:left="720"/>
      <w:contextualSpacing/>
    </w:pPr>
  </w:style>
  <w:style w:type="table" w:styleId="TableGrid">
    <w:name w:val="Table Grid"/>
    <w:basedOn w:val="TableNormal"/>
    <w:uiPriority w:val="59"/>
    <w:rsid w:val="004A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1EDB"/>
    <w:rPr>
      <w:color w:val="808080"/>
    </w:rPr>
  </w:style>
  <w:style w:type="paragraph" w:styleId="BalloonText">
    <w:name w:val="Balloon Text"/>
    <w:basedOn w:val="Normal"/>
    <w:link w:val="BalloonTextChar"/>
    <w:uiPriority w:val="99"/>
    <w:semiHidden/>
    <w:unhideWhenUsed/>
    <w:rsid w:val="00B51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EDB"/>
    <w:rPr>
      <w:rFonts w:ascii="Lucida Grande" w:hAnsi="Lucida Grande" w:cs="Lucida Grande"/>
      <w:sz w:val="18"/>
      <w:szCs w:val="18"/>
    </w:rPr>
  </w:style>
  <w:style w:type="paragraph" w:styleId="Caption">
    <w:name w:val="caption"/>
    <w:basedOn w:val="Normal"/>
    <w:next w:val="Normal"/>
    <w:uiPriority w:val="35"/>
    <w:unhideWhenUsed/>
    <w:qFormat/>
    <w:rsid w:val="00E52912"/>
    <w:pPr>
      <w:spacing w:after="200"/>
    </w:pPr>
    <w:rPr>
      <w:b/>
      <w:bCs/>
      <w:color w:val="4F81BD" w:themeColor="accent1"/>
      <w:sz w:val="18"/>
      <w:szCs w:val="18"/>
    </w:rPr>
  </w:style>
  <w:style w:type="character" w:customStyle="1" w:styleId="apple-converted-space">
    <w:name w:val="apple-converted-space"/>
    <w:basedOn w:val="DefaultParagraphFont"/>
    <w:rsid w:val="005026BF"/>
  </w:style>
  <w:style w:type="character" w:styleId="Hyperlink">
    <w:name w:val="Hyperlink"/>
    <w:basedOn w:val="DefaultParagraphFont"/>
    <w:uiPriority w:val="99"/>
    <w:unhideWhenUsed/>
    <w:rsid w:val="00841D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5"/>
    <w:pPr>
      <w:ind w:left="720"/>
      <w:contextualSpacing/>
    </w:pPr>
  </w:style>
  <w:style w:type="table" w:styleId="TableGrid">
    <w:name w:val="Table Grid"/>
    <w:basedOn w:val="TableNormal"/>
    <w:uiPriority w:val="59"/>
    <w:rsid w:val="004A5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51EDB"/>
    <w:rPr>
      <w:color w:val="808080"/>
    </w:rPr>
  </w:style>
  <w:style w:type="paragraph" w:styleId="BalloonText">
    <w:name w:val="Balloon Text"/>
    <w:basedOn w:val="Normal"/>
    <w:link w:val="BalloonTextChar"/>
    <w:uiPriority w:val="99"/>
    <w:semiHidden/>
    <w:unhideWhenUsed/>
    <w:rsid w:val="00B51E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EDB"/>
    <w:rPr>
      <w:rFonts w:ascii="Lucida Grande" w:hAnsi="Lucida Grande" w:cs="Lucida Grande"/>
      <w:sz w:val="18"/>
      <w:szCs w:val="18"/>
    </w:rPr>
  </w:style>
  <w:style w:type="paragraph" w:styleId="Caption">
    <w:name w:val="caption"/>
    <w:basedOn w:val="Normal"/>
    <w:next w:val="Normal"/>
    <w:uiPriority w:val="35"/>
    <w:unhideWhenUsed/>
    <w:qFormat/>
    <w:rsid w:val="00E52912"/>
    <w:pPr>
      <w:spacing w:after="200"/>
    </w:pPr>
    <w:rPr>
      <w:b/>
      <w:bCs/>
      <w:color w:val="4F81BD" w:themeColor="accent1"/>
      <w:sz w:val="18"/>
      <w:szCs w:val="18"/>
    </w:rPr>
  </w:style>
  <w:style w:type="character" w:customStyle="1" w:styleId="apple-converted-space">
    <w:name w:val="apple-converted-space"/>
    <w:basedOn w:val="DefaultParagraphFont"/>
    <w:rsid w:val="005026BF"/>
  </w:style>
  <w:style w:type="character" w:styleId="Hyperlink">
    <w:name w:val="Hyperlink"/>
    <w:basedOn w:val="DefaultParagraphFont"/>
    <w:uiPriority w:val="99"/>
    <w:unhideWhenUsed/>
    <w:rsid w:val="00841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00795">
      <w:bodyDiv w:val="1"/>
      <w:marLeft w:val="0"/>
      <w:marRight w:val="0"/>
      <w:marTop w:val="0"/>
      <w:marBottom w:val="0"/>
      <w:divBdr>
        <w:top w:val="none" w:sz="0" w:space="0" w:color="auto"/>
        <w:left w:val="none" w:sz="0" w:space="0" w:color="auto"/>
        <w:bottom w:val="none" w:sz="0" w:space="0" w:color="auto"/>
        <w:right w:val="none" w:sz="0" w:space="0" w:color="auto"/>
      </w:divBdr>
    </w:div>
    <w:div w:id="1178500078">
      <w:bodyDiv w:val="1"/>
      <w:marLeft w:val="0"/>
      <w:marRight w:val="0"/>
      <w:marTop w:val="0"/>
      <w:marBottom w:val="0"/>
      <w:divBdr>
        <w:top w:val="none" w:sz="0" w:space="0" w:color="auto"/>
        <w:left w:val="none" w:sz="0" w:space="0" w:color="auto"/>
        <w:bottom w:val="none" w:sz="0" w:space="0" w:color="auto"/>
        <w:right w:val="none" w:sz="0" w:space="0" w:color="auto"/>
      </w:divBdr>
    </w:div>
    <w:div w:id="1197426805">
      <w:bodyDiv w:val="1"/>
      <w:marLeft w:val="0"/>
      <w:marRight w:val="0"/>
      <w:marTop w:val="0"/>
      <w:marBottom w:val="0"/>
      <w:divBdr>
        <w:top w:val="none" w:sz="0" w:space="0" w:color="auto"/>
        <w:left w:val="none" w:sz="0" w:space="0" w:color="auto"/>
        <w:bottom w:val="none" w:sz="0" w:space="0" w:color="auto"/>
        <w:right w:val="none" w:sz="0" w:space="0" w:color="auto"/>
      </w:divBdr>
    </w:div>
    <w:div w:id="1289629732">
      <w:bodyDiv w:val="1"/>
      <w:marLeft w:val="0"/>
      <w:marRight w:val="0"/>
      <w:marTop w:val="0"/>
      <w:marBottom w:val="0"/>
      <w:divBdr>
        <w:top w:val="none" w:sz="0" w:space="0" w:color="auto"/>
        <w:left w:val="none" w:sz="0" w:space="0" w:color="auto"/>
        <w:bottom w:val="none" w:sz="0" w:space="0" w:color="auto"/>
        <w:right w:val="none" w:sz="0" w:space="0" w:color="auto"/>
      </w:divBdr>
    </w:div>
    <w:div w:id="1571110975">
      <w:bodyDiv w:val="1"/>
      <w:marLeft w:val="0"/>
      <w:marRight w:val="0"/>
      <w:marTop w:val="0"/>
      <w:marBottom w:val="0"/>
      <w:divBdr>
        <w:top w:val="none" w:sz="0" w:space="0" w:color="auto"/>
        <w:left w:val="none" w:sz="0" w:space="0" w:color="auto"/>
        <w:bottom w:val="none" w:sz="0" w:space="0" w:color="auto"/>
        <w:right w:val="none" w:sz="0" w:space="0" w:color="auto"/>
      </w:divBdr>
    </w:div>
    <w:div w:id="1850870138">
      <w:bodyDiv w:val="1"/>
      <w:marLeft w:val="0"/>
      <w:marRight w:val="0"/>
      <w:marTop w:val="0"/>
      <w:marBottom w:val="0"/>
      <w:divBdr>
        <w:top w:val="none" w:sz="0" w:space="0" w:color="auto"/>
        <w:left w:val="none" w:sz="0" w:space="0" w:color="auto"/>
        <w:bottom w:val="none" w:sz="0" w:space="0" w:color="auto"/>
        <w:right w:val="none" w:sz="0" w:space="0" w:color="auto"/>
      </w:divBdr>
    </w:div>
    <w:div w:id="1854763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nanohub.org/tools/s4sim/" TargetMode="External"/><Relationship Id="rId21" Type="http://schemas.openxmlformats.org/officeDocument/2006/relationships/hyperlink" Target="http://dx.doi.org/10.1016/j.cpc.2012.04.026"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064B8-80CF-5F4B-BFE8-4CF251DA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2189</Words>
  <Characters>12483</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Liu</dc:creator>
  <cp:keywords/>
  <dc:description/>
  <cp:lastModifiedBy>Chang Liu</cp:lastModifiedBy>
  <cp:revision>2</cp:revision>
  <dcterms:created xsi:type="dcterms:W3CDTF">2013-08-02T00:54:00Z</dcterms:created>
  <dcterms:modified xsi:type="dcterms:W3CDTF">2013-08-02T00:54:00Z</dcterms:modified>
</cp:coreProperties>
</file>