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F4" w:rsidRPr="00C851F5" w:rsidRDefault="008B00F4" w:rsidP="008B00F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Carrier Statistics</w:t>
      </w:r>
      <w:r w:rsidRPr="00C851F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Worked out problems </w:t>
      </w:r>
      <w:r w:rsidR="005A4FBF">
        <w:rPr>
          <w:b/>
          <w:sz w:val="28"/>
          <w:szCs w:val="28"/>
        </w:rPr>
        <w:t>2</w:t>
      </w:r>
    </w:p>
    <w:p w:rsidR="008B00F4" w:rsidRPr="00C851F5" w:rsidRDefault="008B00F4" w:rsidP="008B00F4">
      <w:pPr>
        <w:spacing w:line="400" w:lineRule="exact"/>
        <w:jc w:val="center"/>
        <w:rPr>
          <w:b/>
          <w:sz w:val="28"/>
          <w:szCs w:val="28"/>
        </w:rPr>
      </w:pPr>
      <w:proofErr w:type="gramStart"/>
      <w:r w:rsidRPr="00C851F5">
        <w:rPr>
          <w:b/>
          <w:sz w:val="28"/>
          <w:szCs w:val="28"/>
        </w:rPr>
        <w:t xml:space="preserve">( </w:t>
      </w:r>
      <w:proofErr w:type="gramEnd"/>
      <w:r w:rsidRPr="00C851F5">
        <w:rPr>
          <w:sz w:val="28"/>
          <w:szCs w:val="28"/>
        </w:rPr>
        <w:fldChar w:fldCharType="begin"/>
      </w:r>
      <w:r w:rsidRPr="00C851F5">
        <w:rPr>
          <w:sz w:val="28"/>
          <w:szCs w:val="28"/>
        </w:rPr>
        <w:instrText xml:space="preserve"> HYPERLINK "http://nanohub.org/tools/fermi" </w:instrText>
      </w:r>
      <w:r w:rsidRPr="00C851F5">
        <w:rPr>
          <w:sz w:val="28"/>
          <w:szCs w:val="28"/>
        </w:rPr>
        <w:fldChar w:fldCharType="separate"/>
      </w:r>
      <w:r w:rsidRPr="00C851F5">
        <w:rPr>
          <w:rStyle w:val="Hyperlink"/>
          <w:sz w:val="28"/>
          <w:szCs w:val="28"/>
        </w:rPr>
        <w:t>http://nanohub.org/tools/fermi</w:t>
      </w:r>
      <w:r w:rsidRPr="00C851F5">
        <w:rPr>
          <w:sz w:val="28"/>
          <w:szCs w:val="28"/>
        </w:rPr>
        <w:fldChar w:fldCharType="end"/>
      </w:r>
      <w:r w:rsidRPr="00C851F5">
        <w:rPr>
          <w:sz w:val="28"/>
          <w:szCs w:val="28"/>
        </w:rPr>
        <w:t xml:space="preserve"> )</w:t>
      </w:r>
    </w:p>
    <w:p w:rsidR="008B00F4" w:rsidRPr="00C851F5" w:rsidRDefault="008B00F4" w:rsidP="008B00F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00F4" w:rsidRPr="00C851F5" w:rsidRDefault="008B00F4" w:rsidP="008B00F4">
      <w:pPr>
        <w:jc w:val="center"/>
        <w:rPr>
          <w:sz w:val="28"/>
          <w:szCs w:val="28"/>
        </w:rPr>
      </w:pPr>
      <w:proofErr w:type="spellStart"/>
      <w:r w:rsidRPr="00C851F5">
        <w:rPr>
          <w:sz w:val="28"/>
          <w:szCs w:val="28"/>
        </w:rPr>
        <w:t>Saumitra</w:t>
      </w:r>
      <w:proofErr w:type="spellEnd"/>
      <w:r w:rsidRPr="00C851F5">
        <w:rPr>
          <w:sz w:val="28"/>
          <w:szCs w:val="28"/>
        </w:rPr>
        <w:t xml:space="preserve"> R Mehrotra, </w:t>
      </w:r>
      <w:proofErr w:type="spellStart"/>
      <w:r w:rsidRPr="00C851F5">
        <w:rPr>
          <w:sz w:val="28"/>
          <w:szCs w:val="28"/>
        </w:rPr>
        <w:t>Dragica</w:t>
      </w:r>
      <w:proofErr w:type="spellEnd"/>
      <w:r w:rsidRPr="00C851F5">
        <w:rPr>
          <w:sz w:val="28"/>
          <w:szCs w:val="28"/>
        </w:rPr>
        <w:t xml:space="preserve"> </w:t>
      </w:r>
      <w:proofErr w:type="spellStart"/>
      <w:r w:rsidRPr="00C851F5">
        <w:rPr>
          <w:sz w:val="28"/>
          <w:szCs w:val="28"/>
        </w:rPr>
        <w:t>Vasileska</w:t>
      </w:r>
      <w:proofErr w:type="spellEnd"/>
      <w:r w:rsidRPr="00C851F5">
        <w:rPr>
          <w:sz w:val="28"/>
          <w:szCs w:val="28"/>
        </w:rPr>
        <w:t xml:space="preserve"> and Gerhard Klimeck</w:t>
      </w:r>
    </w:p>
    <w:p w:rsidR="008B00F4" w:rsidRDefault="008B00F4" w:rsidP="008B00F4">
      <w:pPr>
        <w:rPr>
          <w:sz w:val="32"/>
          <w:szCs w:val="32"/>
        </w:rPr>
      </w:pPr>
    </w:p>
    <w:p w:rsidR="008B00F4" w:rsidRDefault="008B00F4" w:rsidP="008B00F4">
      <w:pPr>
        <w:rPr>
          <w:sz w:val="32"/>
          <w:szCs w:val="32"/>
        </w:rPr>
      </w:pPr>
    </w:p>
    <w:p w:rsidR="008B00F4" w:rsidRDefault="008B00F4" w:rsidP="008B00F4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Q1) Test the accuracy of use Maxwell-Boltzmann (MB) statistics compared to Fermi-Dirac (FD) statistics?</w:t>
      </w:r>
    </w:p>
    <w:p w:rsidR="008B00F4" w:rsidRDefault="008B00F4" w:rsidP="008B00F4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A1) Let us set-up an experiment to test </w:t>
      </w:r>
      <w:r w:rsidR="00E9142F">
        <w:rPr>
          <w:sz w:val="28"/>
          <w:szCs w:val="28"/>
        </w:rPr>
        <w:t xml:space="preserve">the </w:t>
      </w:r>
      <w:r>
        <w:rPr>
          <w:sz w:val="28"/>
          <w:szCs w:val="28"/>
        </w:rPr>
        <w:t>deviation in hole carrier concentration</w:t>
      </w:r>
      <w:r w:rsidR="00E9142F">
        <w:rPr>
          <w:sz w:val="28"/>
          <w:szCs w:val="28"/>
        </w:rPr>
        <w:t xml:space="preserve"> (P)</w:t>
      </w:r>
      <w:r>
        <w:rPr>
          <w:sz w:val="28"/>
          <w:szCs w:val="28"/>
        </w:rPr>
        <w:t xml:space="preserve"> in Si at T-300K as we move our Fermi level (E</w:t>
      </w:r>
      <w:r w:rsidRPr="008B00F4">
        <w:rPr>
          <w:sz w:val="28"/>
          <w:szCs w:val="28"/>
          <w:vertAlign w:val="subscript"/>
        </w:rPr>
        <w:t>f</w:t>
      </w:r>
      <w:r>
        <w:rPr>
          <w:sz w:val="28"/>
          <w:szCs w:val="28"/>
        </w:rPr>
        <w:t>) close to Si valence band edge (E</w:t>
      </w:r>
      <w:r w:rsidRPr="008B00F4">
        <w:rPr>
          <w:sz w:val="28"/>
          <w:szCs w:val="28"/>
          <w:vertAlign w:val="subscript"/>
        </w:rPr>
        <w:t>v</w:t>
      </w:r>
      <w:r>
        <w:rPr>
          <w:sz w:val="28"/>
          <w:szCs w:val="28"/>
        </w:rPr>
        <w:t>).</w:t>
      </w:r>
      <w:r w:rsidR="00E9142F">
        <w:rPr>
          <w:sz w:val="28"/>
          <w:szCs w:val="28"/>
        </w:rPr>
        <w:t xml:space="preserve"> We will use MB and FD statistics.</w:t>
      </w:r>
    </w:p>
    <w:p w:rsidR="00D106B1" w:rsidRPr="00A35117" w:rsidRDefault="00D106B1" w:rsidP="00E9142F">
      <w:pPr>
        <w:pStyle w:val="ListParagraph"/>
        <w:tabs>
          <w:tab w:val="left" w:pos="540"/>
          <w:tab w:val="left" w:pos="1440"/>
        </w:tabs>
        <w:ind w:left="1890" w:hanging="540"/>
        <w:jc w:val="both"/>
        <w:rPr>
          <w:b/>
          <w:sz w:val="28"/>
          <w:szCs w:val="28"/>
        </w:rPr>
      </w:pPr>
    </w:p>
    <w:tbl>
      <w:tblPr>
        <w:tblStyle w:val="MediumGrid3-Accent5"/>
        <w:tblW w:w="0" w:type="auto"/>
        <w:tblInd w:w="1008" w:type="dxa"/>
        <w:tblLook w:val="04A0"/>
      </w:tblPr>
      <w:tblGrid>
        <w:gridCol w:w="1278"/>
        <w:gridCol w:w="2406"/>
        <w:gridCol w:w="2406"/>
        <w:gridCol w:w="2406"/>
      </w:tblGrid>
      <w:tr w:rsidR="008B00F4" w:rsidRPr="00E9142F" w:rsidTr="00E9142F">
        <w:trPr>
          <w:cnfStyle w:val="100000000000"/>
          <w:trHeight w:val="224"/>
        </w:trPr>
        <w:tc>
          <w:tcPr>
            <w:cnfStyle w:val="001000000000"/>
            <w:tcW w:w="1278" w:type="dxa"/>
          </w:tcPr>
          <w:p w:rsidR="008B00F4" w:rsidRPr="00E9142F" w:rsidRDefault="008B00F4" w:rsidP="008B00F4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b w:val="0"/>
                <w:sz w:val="32"/>
                <w:szCs w:val="32"/>
              </w:rPr>
            </w:pPr>
            <w:r w:rsidRPr="00E9142F">
              <w:rPr>
                <w:b w:val="0"/>
                <w:sz w:val="32"/>
                <w:szCs w:val="32"/>
              </w:rPr>
              <w:t>E</w:t>
            </w:r>
            <w:r w:rsidRPr="00E9142F">
              <w:rPr>
                <w:b w:val="0"/>
                <w:sz w:val="32"/>
                <w:szCs w:val="32"/>
                <w:vertAlign w:val="subscript"/>
              </w:rPr>
              <w:t>f</w:t>
            </w:r>
            <w:r w:rsidR="00E9142F">
              <w:rPr>
                <w:b w:val="0"/>
                <w:sz w:val="32"/>
                <w:szCs w:val="32"/>
                <w:vertAlign w:val="subscript"/>
              </w:rPr>
              <w:t xml:space="preserve"> </w:t>
            </w:r>
            <w:r w:rsidRPr="00E9142F">
              <w:rPr>
                <w:b w:val="0"/>
                <w:sz w:val="32"/>
                <w:szCs w:val="32"/>
              </w:rPr>
              <w:t>-E</w:t>
            </w:r>
            <w:r w:rsidRPr="00E9142F">
              <w:rPr>
                <w:b w:val="0"/>
                <w:sz w:val="32"/>
                <w:szCs w:val="32"/>
                <w:vertAlign w:val="subscript"/>
              </w:rPr>
              <w:t>v</w:t>
            </w:r>
          </w:p>
        </w:tc>
        <w:tc>
          <w:tcPr>
            <w:tcW w:w="2406" w:type="dxa"/>
          </w:tcPr>
          <w:p w:rsidR="008B00F4" w:rsidRPr="00E9142F" w:rsidRDefault="008B00F4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E9142F">
              <w:rPr>
                <w:b w:val="0"/>
                <w:sz w:val="32"/>
                <w:szCs w:val="32"/>
              </w:rPr>
              <w:t>P (/cm</w:t>
            </w:r>
            <w:r w:rsidRPr="00E9142F">
              <w:rPr>
                <w:b w:val="0"/>
                <w:sz w:val="32"/>
                <w:szCs w:val="32"/>
                <w:vertAlign w:val="superscript"/>
              </w:rPr>
              <w:t>3</w:t>
            </w:r>
            <w:r w:rsidRPr="00E9142F">
              <w:rPr>
                <w:b w:val="0"/>
                <w:sz w:val="32"/>
                <w:szCs w:val="32"/>
              </w:rPr>
              <w:t>) with MB</w:t>
            </w:r>
          </w:p>
        </w:tc>
        <w:tc>
          <w:tcPr>
            <w:tcW w:w="2406" w:type="dxa"/>
          </w:tcPr>
          <w:p w:rsidR="008B00F4" w:rsidRPr="00E9142F" w:rsidRDefault="008B00F4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E9142F">
              <w:rPr>
                <w:b w:val="0"/>
                <w:sz w:val="32"/>
                <w:szCs w:val="32"/>
              </w:rPr>
              <w:t>P (/cm</w:t>
            </w:r>
            <w:r w:rsidRPr="00E9142F">
              <w:rPr>
                <w:b w:val="0"/>
                <w:sz w:val="32"/>
                <w:szCs w:val="32"/>
                <w:vertAlign w:val="superscript"/>
              </w:rPr>
              <w:t>3</w:t>
            </w:r>
            <w:r w:rsidRPr="00E9142F">
              <w:rPr>
                <w:b w:val="0"/>
                <w:sz w:val="32"/>
                <w:szCs w:val="32"/>
              </w:rPr>
              <w:t>) with FD</w:t>
            </w:r>
          </w:p>
        </w:tc>
        <w:tc>
          <w:tcPr>
            <w:tcW w:w="2406" w:type="dxa"/>
          </w:tcPr>
          <w:p w:rsidR="008B00F4" w:rsidRPr="00E9142F" w:rsidRDefault="008B00F4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E9142F">
              <w:rPr>
                <w:b w:val="0"/>
                <w:sz w:val="32"/>
                <w:szCs w:val="32"/>
              </w:rPr>
              <w:t>% difference</w:t>
            </w:r>
          </w:p>
        </w:tc>
      </w:tr>
      <w:tr w:rsidR="00A81681" w:rsidTr="00E9142F">
        <w:trPr>
          <w:cnfStyle w:val="000000100000"/>
          <w:trHeight w:val="224"/>
        </w:trPr>
        <w:tc>
          <w:tcPr>
            <w:cnfStyle w:val="001000000000"/>
            <w:tcW w:w="1278" w:type="dxa"/>
          </w:tcPr>
          <w:p w:rsidR="00A81681" w:rsidRPr="00E9142F" w:rsidRDefault="00A81681" w:rsidP="008B00F4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6*kT</w:t>
            </w:r>
          </w:p>
        </w:tc>
        <w:tc>
          <w:tcPr>
            <w:tcW w:w="2406" w:type="dxa"/>
          </w:tcPr>
          <w:p w:rsidR="00A81681" w:rsidRPr="00E9142F" w:rsidRDefault="00A81681" w:rsidP="00A81681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5.471x10</w:t>
            </w:r>
            <w:r w:rsidRPr="00E9142F">
              <w:rPr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406" w:type="dxa"/>
          </w:tcPr>
          <w:p w:rsidR="00A81681" w:rsidRPr="00E9142F" w:rsidRDefault="00A8168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5.465x10</w:t>
            </w:r>
            <w:r w:rsidRPr="00E9142F">
              <w:rPr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406" w:type="dxa"/>
          </w:tcPr>
          <w:p w:rsidR="00A81681" w:rsidRPr="00E9142F" w:rsidRDefault="00D106B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0.109</w:t>
            </w:r>
          </w:p>
        </w:tc>
      </w:tr>
      <w:tr w:rsidR="008B00F4" w:rsidTr="00E9142F">
        <w:trPr>
          <w:trHeight w:val="224"/>
        </w:trPr>
        <w:tc>
          <w:tcPr>
            <w:cnfStyle w:val="001000000000"/>
            <w:tcW w:w="1278" w:type="dxa"/>
          </w:tcPr>
          <w:p w:rsidR="008B00F4" w:rsidRPr="00E9142F" w:rsidRDefault="008B00F4" w:rsidP="008B00F4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5*kT</w:t>
            </w:r>
          </w:p>
        </w:tc>
        <w:tc>
          <w:tcPr>
            <w:tcW w:w="2406" w:type="dxa"/>
          </w:tcPr>
          <w:p w:rsidR="008B00F4" w:rsidRPr="00E9142F" w:rsidRDefault="00A8168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0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1.439x10</w:t>
            </w:r>
            <w:r w:rsidRPr="00E9142F">
              <w:rPr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406" w:type="dxa"/>
          </w:tcPr>
          <w:p w:rsidR="008B00F4" w:rsidRPr="00E9142F" w:rsidRDefault="008B00F4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0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1.435x10</w:t>
            </w:r>
            <w:r w:rsidRPr="00E9142F">
              <w:rPr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406" w:type="dxa"/>
          </w:tcPr>
          <w:p w:rsidR="008B00F4" w:rsidRPr="00E9142F" w:rsidRDefault="00D106B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0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0.278</w:t>
            </w:r>
          </w:p>
        </w:tc>
      </w:tr>
      <w:tr w:rsidR="008B00F4" w:rsidTr="00E9142F">
        <w:trPr>
          <w:cnfStyle w:val="000000100000"/>
          <w:trHeight w:val="224"/>
        </w:trPr>
        <w:tc>
          <w:tcPr>
            <w:cnfStyle w:val="001000000000"/>
            <w:tcW w:w="1278" w:type="dxa"/>
          </w:tcPr>
          <w:p w:rsidR="008B00F4" w:rsidRPr="00E9142F" w:rsidRDefault="008B00F4" w:rsidP="008B00F4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4*kT</w:t>
            </w:r>
          </w:p>
        </w:tc>
        <w:tc>
          <w:tcPr>
            <w:tcW w:w="2406" w:type="dxa"/>
          </w:tcPr>
          <w:p w:rsidR="008B00F4" w:rsidRPr="00E9142F" w:rsidRDefault="00A8168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3.785x10</w:t>
            </w:r>
            <w:r w:rsidRPr="00E9142F">
              <w:rPr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406" w:type="dxa"/>
          </w:tcPr>
          <w:p w:rsidR="008B00F4" w:rsidRPr="00E9142F" w:rsidRDefault="00A8168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3.757x10</w:t>
            </w:r>
            <w:r w:rsidRPr="00E9142F">
              <w:rPr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406" w:type="dxa"/>
          </w:tcPr>
          <w:p w:rsidR="008B00F4" w:rsidRPr="00E9142F" w:rsidRDefault="00D106B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0.754</w:t>
            </w:r>
          </w:p>
        </w:tc>
      </w:tr>
      <w:tr w:rsidR="008B00F4" w:rsidTr="00E9142F">
        <w:trPr>
          <w:trHeight w:val="224"/>
        </w:trPr>
        <w:tc>
          <w:tcPr>
            <w:cnfStyle w:val="001000000000"/>
            <w:tcW w:w="1278" w:type="dxa"/>
          </w:tcPr>
          <w:p w:rsidR="008B00F4" w:rsidRPr="00E9142F" w:rsidRDefault="008B00F4" w:rsidP="008B00F4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3*kT</w:t>
            </w:r>
          </w:p>
        </w:tc>
        <w:tc>
          <w:tcPr>
            <w:tcW w:w="2406" w:type="dxa"/>
          </w:tcPr>
          <w:p w:rsidR="008B00F4" w:rsidRPr="00E9142F" w:rsidRDefault="00A8168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0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9.955x10</w:t>
            </w:r>
            <w:r w:rsidRPr="00E9142F">
              <w:rPr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406" w:type="dxa"/>
          </w:tcPr>
          <w:p w:rsidR="008B00F4" w:rsidRPr="00E9142F" w:rsidRDefault="00A8168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0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9.768x10</w:t>
            </w:r>
            <w:r w:rsidRPr="00E9142F">
              <w:rPr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406" w:type="dxa"/>
          </w:tcPr>
          <w:p w:rsidR="008B00F4" w:rsidRPr="00E9142F" w:rsidRDefault="00D106B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0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1.91</w:t>
            </w:r>
          </w:p>
        </w:tc>
      </w:tr>
      <w:tr w:rsidR="008B00F4" w:rsidTr="00E9142F">
        <w:trPr>
          <w:cnfStyle w:val="000000100000"/>
          <w:trHeight w:val="234"/>
        </w:trPr>
        <w:tc>
          <w:tcPr>
            <w:cnfStyle w:val="001000000000"/>
            <w:tcW w:w="1278" w:type="dxa"/>
          </w:tcPr>
          <w:p w:rsidR="008B00F4" w:rsidRPr="00E9142F" w:rsidRDefault="008B00F4" w:rsidP="008B00F4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2*kT</w:t>
            </w:r>
          </w:p>
        </w:tc>
        <w:tc>
          <w:tcPr>
            <w:tcW w:w="2406" w:type="dxa"/>
          </w:tcPr>
          <w:p w:rsidR="008B00F4" w:rsidRPr="00E9142F" w:rsidRDefault="00A81681" w:rsidP="00A81681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2.618x10</w:t>
            </w:r>
            <w:r w:rsidRPr="00E9142F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406" w:type="dxa"/>
          </w:tcPr>
          <w:p w:rsidR="008B00F4" w:rsidRPr="00E9142F" w:rsidRDefault="00A8168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2.494x10</w:t>
            </w:r>
            <w:r w:rsidRPr="00E9142F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406" w:type="dxa"/>
          </w:tcPr>
          <w:p w:rsidR="008B00F4" w:rsidRPr="00E9142F" w:rsidRDefault="00D106B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4.97</w:t>
            </w:r>
          </w:p>
        </w:tc>
      </w:tr>
      <w:tr w:rsidR="008B00F4" w:rsidTr="00E9142F">
        <w:trPr>
          <w:trHeight w:val="224"/>
        </w:trPr>
        <w:tc>
          <w:tcPr>
            <w:cnfStyle w:val="001000000000"/>
            <w:tcW w:w="1278" w:type="dxa"/>
          </w:tcPr>
          <w:p w:rsidR="008B00F4" w:rsidRPr="00E9142F" w:rsidRDefault="008B00F4" w:rsidP="008B00F4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1*kT</w:t>
            </w:r>
          </w:p>
        </w:tc>
        <w:tc>
          <w:tcPr>
            <w:tcW w:w="2406" w:type="dxa"/>
          </w:tcPr>
          <w:p w:rsidR="008B00F4" w:rsidRPr="00E9142F" w:rsidRDefault="00A81681" w:rsidP="00A81681">
            <w:pPr>
              <w:pStyle w:val="ListParagraph"/>
              <w:tabs>
                <w:tab w:val="left" w:pos="540"/>
              </w:tabs>
              <w:ind w:left="0"/>
              <w:jc w:val="center"/>
              <w:cnfStyle w:val="0000000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6.887x10</w:t>
            </w:r>
            <w:r w:rsidRPr="00E9142F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406" w:type="dxa"/>
          </w:tcPr>
          <w:p w:rsidR="008B00F4" w:rsidRPr="00E9142F" w:rsidRDefault="00A81681" w:rsidP="00A81681">
            <w:pPr>
              <w:pStyle w:val="ListParagraph"/>
              <w:tabs>
                <w:tab w:val="left" w:pos="540"/>
              </w:tabs>
              <w:ind w:left="0"/>
              <w:jc w:val="center"/>
              <w:cnfStyle w:val="0000000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6.116x10</w:t>
            </w:r>
            <w:r w:rsidRPr="00E9142F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406" w:type="dxa"/>
          </w:tcPr>
          <w:p w:rsidR="008B00F4" w:rsidRPr="00E9142F" w:rsidRDefault="00D106B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0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12.6</w:t>
            </w:r>
          </w:p>
        </w:tc>
      </w:tr>
      <w:tr w:rsidR="008B00F4" w:rsidTr="00E9142F">
        <w:trPr>
          <w:cnfStyle w:val="000000100000"/>
          <w:trHeight w:val="224"/>
        </w:trPr>
        <w:tc>
          <w:tcPr>
            <w:cnfStyle w:val="001000000000"/>
            <w:tcW w:w="1278" w:type="dxa"/>
          </w:tcPr>
          <w:p w:rsidR="008B00F4" w:rsidRPr="00E9142F" w:rsidRDefault="008B00F4" w:rsidP="008B00F4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8B00F4" w:rsidRPr="00E9142F" w:rsidRDefault="00A8168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1.811x10</w:t>
            </w:r>
            <w:r w:rsidRPr="00E9142F">
              <w:rPr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406" w:type="dxa"/>
          </w:tcPr>
          <w:p w:rsidR="008B00F4" w:rsidRPr="00E9142F" w:rsidRDefault="00A8168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1.386x10</w:t>
            </w:r>
            <w:r w:rsidRPr="00E9142F">
              <w:rPr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406" w:type="dxa"/>
          </w:tcPr>
          <w:p w:rsidR="008B00F4" w:rsidRPr="00E9142F" w:rsidRDefault="00D106B1" w:rsidP="008B00F4">
            <w:pPr>
              <w:pStyle w:val="ListParagraph"/>
              <w:tabs>
                <w:tab w:val="left" w:pos="540"/>
              </w:tabs>
              <w:ind w:left="0"/>
              <w:jc w:val="center"/>
              <w:cnfStyle w:val="000000100000"/>
              <w:rPr>
                <w:sz w:val="28"/>
                <w:szCs w:val="28"/>
              </w:rPr>
            </w:pPr>
            <w:r w:rsidRPr="00E9142F">
              <w:rPr>
                <w:sz w:val="28"/>
                <w:szCs w:val="28"/>
              </w:rPr>
              <w:t>30.66</w:t>
            </w:r>
          </w:p>
        </w:tc>
      </w:tr>
    </w:tbl>
    <w:p w:rsidR="008B00F4" w:rsidRPr="00A35117" w:rsidRDefault="008B00F4" w:rsidP="00D106B1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00F4" w:rsidRDefault="00D106B1" w:rsidP="00D106B1">
      <w:pPr>
        <w:pStyle w:val="ListParagraph"/>
        <w:tabs>
          <w:tab w:val="left" w:pos="5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05275" cy="3339885"/>
            <wp:effectExtent l="19050" t="0" r="9525" b="0"/>
            <wp:docPr id="6" name="Picture 5" descr="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33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F4" w:rsidRPr="00222E78" w:rsidRDefault="00222E78" w:rsidP="00222E78">
      <w:pPr>
        <w:ind w:left="810" w:hanging="540"/>
        <w:rPr>
          <w:sz w:val="28"/>
          <w:szCs w:val="28"/>
        </w:rPr>
      </w:pPr>
      <w:proofErr w:type="gramStart"/>
      <w:r w:rsidRPr="00222E78">
        <w:rPr>
          <w:sz w:val="28"/>
          <w:szCs w:val="28"/>
        </w:rPr>
        <w:lastRenderedPageBreak/>
        <w:t>Q2 )</w:t>
      </w:r>
      <w:proofErr w:type="gramEnd"/>
      <w:r w:rsidRPr="00222E78">
        <w:rPr>
          <w:sz w:val="28"/>
          <w:szCs w:val="28"/>
        </w:rPr>
        <w:t xml:space="preserve"> Find the temperature range for which Ge, n-type doped at 10</w:t>
      </w:r>
      <w:r w:rsidRPr="00222E78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</w:t>
      </w:r>
      <w:r w:rsidRPr="00222E78">
        <w:rPr>
          <w:sz w:val="28"/>
          <w:szCs w:val="28"/>
        </w:rPr>
        <w:t>/cm</w:t>
      </w:r>
      <w:r w:rsidRPr="00222E78">
        <w:rPr>
          <w:sz w:val="28"/>
          <w:szCs w:val="28"/>
          <w:vertAlign w:val="superscript"/>
        </w:rPr>
        <w:t>3</w:t>
      </w:r>
      <w:r w:rsidRPr="00222E78">
        <w:rPr>
          <w:sz w:val="28"/>
          <w:szCs w:val="28"/>
        </w:rPr>
        <w:t xml:space="preserve">  can operate in extrinsic regime (i.e. n=N</w:t>
      </w:r>
      <w:r w:rsidRPr="00222E78">
        <w:rPr>
          <w:sz w:val="28"/>
          <w:szCs w:val="28"/>
          <w:vertAlign w:val="subscript"/>
        </w:rPr>
        <w:t>D</w:t>
      </w:r>
      <w:r w:rsidRPr="00222E78">
        <w:rPr>
          <w:sz w:val="28"/>
          <w:szCs w:val="28"/>
          <w:vertAlign w:val="superscript"/>
        </w:rPr>
        <w:t>+</w:t>
      </w:r>
      <w:r w:rsidRPr="00222E78">
        <w:rPr>
          <w:sz w:val="28"/>
          <w:szCs w:val="28"/>
        </w:rPr>
        <w:t>).</w:t>
      </w:r>
    </w:p>
    <w:p w:rsidR="00222E78" w:rsidRDefault="00222E78" w:rsidP="00222E78">
      <w:pPr>
        <w:ind w:left="720" w:hanging="450"/>
        <w:jc w:val="both"/>
        <w:rPr>
          <w:sz w:val="28"/>
          <w:szCs w:val="28"/>
        </w:rPr>
      </w:pPr>
      <w:r w:rsidRPr="00222E78">
        <w:rPr>
          <w:sz w:val="28"/>
          <w:szCs w:val="28"/>
        </w:rPr>
        <w:t>A2)</w:t>
      </w:r>
      <w:r>
        <w:t xml:space="preserve">     </w:t>
      </w:r>
      <w:r>
        <w:tab/>
      </w:r>
      <w:r>
        <w:rPr>
          <w:sz w:val="28"/>
          <w:szCs w:val="28"/>
        </w:rPr>
        <w:t xml:space="preserve">Select </w:t>
      </w:r>
      <w:r w:rsidRPr="00222E78">
        <w:rPr>
          <w:i/>
          <w:sz w:val="28"/>
          <w:szCs w:val="28"/>
        </w:rPr>
        <w:t>Ge</w:t>
      </w:r>
      <w:r>
        <w:rPr>
          <w:sz w:val="28"/>
          <w:szCs w:val="28"/>
        </w:rPr>
        <w:t xml:space="preserve"> as the material and choose </w:t>
      </w:r>
      <w:r w:rsidRPr="00222E78">
        <w:rPr>
          <w:i/>
          <w:sz w:val="28"/>
          <w:szCs w:val="28"/>
        </w:rPr>
        <w:t>Fermi-Dirac Statistics</w:t>
      </w:r>
      <w:r>
        <w:rPr>
          <w:sz w:val="28"/>
          <w:szCs w:val="28"/>
        </w:rPr>
        <w:t xml:space="preserve">. Set donor doping level at </w:t>
      </w:r>
      <w:r w:rsidRPr="00222E78">
        <w:rPr>
          <w:sz w:val="28"/>
          <w:szCs w:val="28"/>
        </w:rPr>
        <w:t>10</w:t>
      </w:r>
      <w:r w:rsidRPr="00222E78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</w:t>
      </w:r>
      <w:r w:rsidRPr="00222E78">
        <w:rPr>
          <w:sz w:val="28"/>
          <w:szCs w:val="28"/>
        </w:rPr>
        <w:t>/cm</w:t>
      </w:r>
      <w:r w:rsidRPr="00222E7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Run the temperature sweep.</w:t>
      </w:r>
    </w:p>
    <w:p w:rsidR="00222E78" w:rsidRPr="00222E78" w:rsidRDefault="00222E78" w:rsidP="00222E78">
      <w:pPr>
        <w:ind w:left="72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Select </w:t>
      </w:r>
      <w:r w:rsidRPr="00222E78">
        <w:rPr>
          <w:i/>
          <w:sz w:val="28"/>
          <w:szCs w:val="28"/>
        </w:rPr>
        <w:t>3D electron/hole density with temperature</w:t>
      </w:r>
      <w:r>
        <w:rPr>
          <w:sz w:val="28"/>
          <w:szCs w:val="28"/>
        </w:rPr>
        <w:t xml:space="preserve"> output plot. It can be deduced from the plot that </w:t>
      </w:r>
      <w:r w:rsidR="005A4FBF">
        <w:rPr>
          <w:sz w:val="28"/>
          <w:szCs w:val="28"/>
        </w:rPr>
        <w:t xml:space="preserve">Ge, </w:t>
      </w:r>
      <w:r w:rsidR="005A4FBF" w:rsidRPr="00222E78">
        <w:rPr>
          <w:sz w:val="28"/>
          <w:szCs w:val="28"/>
        </w:rPr>
        <w:t>n-type doped at 10</w:t>
      </w:r>
      <w:r w:rsidR="005A4FBF" w:rsidRPr="00222E78">
        <w:rPr>
          <w:sz w:val="28"/>
          <w:szCs w:val="28"/>
          <w:vertAlign w:val="superscript"/>
        </w:rPr>
        <w:t>1</w:t>
      </w:r>
      <w:r w:rsidR="005A4FBF">
        <w:rPr>
          <w:sz w:val="28"/>
          <w:szCs w:val="28"/>
          <w:vertAlign w:val="superscript"/>
        </w:rPr>
        <w:t>5</w:t>
      </w:r>
      <w:r w:rsidR="005A4FBF" w:rsidRPr="00222E78">
        <w:rPr>
          <w:sz w:val="28"/>
          <w:szCs w:val="28"/>
        </w:rPr>
        <w:t>/</w:t>
      </w:r>
      <w:proofErr w:type="gramStart"/>
      <w:r w:rsidR="005A4FBF" w:rsidRPr="00222E78">
        <w:rPr>
          <w:sz w:val="28"/>
          <w:szCs w:val="28"/>
        </w:rPr>
        <w:t>cm</w:t>
      </w:r>
      <w:r w:rsidR="005A4FBF" w:rsidRPr="00222E78">
        <w:rPr>
          <w:sz w:val="28"/>
          <w:szCs w:val="28"/>
          <w:vertAlign w:val="superscript"/>
        </w:rPr>
        <w:t>3</w:t>
      </w:r>
      <w:r w:rsidR="005A4FBF" w:rsidRPr="00222E78">
        <w:rPr>
          <w:sz w:val="28"/>
          <w:szCs w:val="28"/>
        </w:rPr>
        <w:t xml:space="preserve">  </w:t>
      </w:r>
      <w:r w:rsidR="005A4FBF">
        <w:rPr>
          <w:sz w:val="28"/>
          <w:szCs w:val="28"/>
        </w:rPr>
        <w:t>remains</w:t>
      </w:r>
      <w:proofErr w:type="gramEnd"/>
      <w:r w:rsidR="005A4FBF">
        <w:rPr>
          <w:sz w:val="28"/>
          <w:szCs w:val="28"/>
        </w:rPr>
        <w:t xml:space="preserve"> extrinsic for the range of </w:t>
      </w:r>
      <w:r w:rsidR="005A4FBF" w:rsidRPr="005A4FBF">
        <w:rPr>
          <w:b/>
          <w:sz w:val="28"/>
          <w:szCs w:val="28"/>
        </w:rPr>
        <w:t>180K&lt;T&lt;330K</w:t>
      </w:r>
      <w:r w:rsidR="005A4FBF">
        <w:rPr>
          <w:b/>
          <w:sz w:val="28"/>
          <w:szCs w:val="28"/>
        </w:rPr>
        <w:t>.</w:t>
      </w:r>
    </w:p>
    <w:p w:rsidR="00222E78" w:rsidRDefault="00222E78" w:rsidP="00222E78">
      <w:pPr>
        <w:ind w:left="720" w:hanging="450"/>
        <w:jc w:val="both"/>
        <w:rPr>
          <w:sz w:val="28"/>
          <w:szCs w:val="28"/>
        </w:rPr>
      </w:pPr>
    </w:p>
    <w:p w:rsidR="00222E78" w:rsidRDefault="00222E78" w:rsidP="00222E78">
      <w:pPr>
        <w:ind w:left="720" w:hanging="450"/>
        <w:jc w:val="both"/>
        <w:rPr>
          <w:sz w:val="28"/>
          <w:szCs w:val="28"/>
        </w:rPr>
      </w:pPr>
    </w:p>
    <w:p w:rsidR="00222E78" w:rsidRDefault="00222E78" w:rsidP="00222E78">
      <w:pPr>
        <w:ind w:left="720" w:hanging="450"/>
        <w:jc w:val="both"/>
        <w:rPr>
          <w:sz w:val="28"/>
          <w:szCs w:val="28"/>
        </w:rPr>
      </w:pPr>
    </w:p>
    <w:p w:rsidR="006364DE" w:rsidRPr="00222E78" w:rsidRDefault="00222E78" w:rsidP="00222E78">
      <w:pPr>
        <w:ind w:left="720" w:hanging="4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05656" cy="4070764"/>
            <wp:effectExtent l="19050" t="0" r="9144" b="0"/>
            <wp:docPr id="8" name="Picture 7" descr="Ge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_2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656" cy="407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4DE" w:rsidRPr="00222E78" w:rsidSect="0054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0F4"/>
    <w:rsid w:val="00017506"/>
    <w:rsid w:val="00222E78"/>
    <w:rsid w:val="005A4FBF"/>
    <w:rsid w:val="006364DE"/>
    <w:rsid w:val="0078698C"/>
    <w:rsid w:val="008B00F4"/>
    <w:rsid w:val="00A81681"/>
    <w:rsid w:val="00D106B1"/>
    <w:rsid w:val="00E9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00F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B00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0F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B00F4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F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E914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4</cp:revision>
  <dcterms:created xsi:type="dcterms:W3CDTF">2010-08-15T23:01:00Z</dcterms:created>
  <dcterms:modified xsi:type="dcterms:W3CDTF">2010-08-16T00:04:00Z</dcterms:modified>
</cp:coreProperties>
</file>