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33" w:rsidRPr="00C851F5" w:rsidRDefault="009E3F33" w:rsidP="009E3F3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MOSCAP Lab</w:t>
      </w:r>
      <w:r w:rsidRPr="00C851F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Worked out problems 1</w:t>
      </w:r>
    </w:p>
    <w:p w:rsidR="009E3F33" w:rsidRPr="00C851F5" w:rsidRDefault="009E3F33" w:rsidP="009E3F33">
      <w:pPr>
        <w:spacing w:line="400" w:lineRule="exact"/>
        <w:jc w:val="center"/>
        <w:rPr>
          <w:b/>
          <w:sz w:val="28"/>
          <w:szCs w:val="28"/>
        </w:rPr>
      </w:pPr>
      <w:r w:rsidRPr="00C851F5">
        <w:rPr>
          <w:b/>
          <w:sz w:val="28"/>
          <w:szCs w:val="28"/>
        </w:rPr>
        <w:t>(</w:t>
      </w:r>
      <w:hyperlink r:id="rId5" w:history="1">
        <w:r w:rsidRPr="009E3F33">
          <w:rPr>
            <w:rStyle w:val="Hyperlink"/>
            <w:sz w:val="28"/>
            <w:szCs w:val="28"/>
          </w:rPr>
          <w:t>http://nanohub.org/tools/moscap</w:t>
        </w:r>
      </w:hyperlink>
      <w:r w:rsidRPr="00C851F5">
        <w:rPr>
          <w:sz w:val="28"/>
          <w:szCs w:val="28"/>
        </w:rPr>
        <w:t>)</w:t>
      </w:r>
    </w:p>
    <w:p w:rsidR="009E3F33" w:rsidRPr="00C851F5" w:rsidRDefault="009E3F33" w:rsidP="009E3F3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3F33" w:rsidRPr="00C851F5" w:rsidRDefault="009E3F33" w:rsidP="009E3F33">
      <w:pPr>
        <w:jc w:val="center"/>
        <w:rPr>
          <w:sz w:val="28"/>
          <w:szCs w:val="28"/>
        </w:rPr>
      </w:pPr>
      <w:proofErr w:type="spellStart"/>
      <w:r w:rsidRPr="00C851F5">
        <w:rPr>
          <w:sz w:val="28"/>
          <w:szCs w:val="28"/>
        </w:rPr>
        <w:t>Saumitra</w:t>
      </w:r>
      <w:proofErr w:type="spellEnd"/>
      <w:r w:rsidRPr="00C851F5">
        <w:rPr>
          <w:sz w:val="28"/>
          <w:szCs w:val="28"/>
        </w:rPr>
        <w:t xml:space="preserve"> R Mehrotra, </w:t>
      </w:r>
      <w:proofErr w:type="spellStart"/>
      <w:r w:rsidRPr="00C851F5">
        <w:rPr>
          <w:sz w:val="28"/>
          <w:szCs w:val="28"/>
        </w:rPr>
        <w:t>Dragica</w:t>
      </w:r>
      <w:proofErr w:type="spellEnd"/>
      <w:r w:rsidRPr="00C851F5">
        <w:rPr>
          <w:sz w:val="28"/>
          <w:szCs w:val="28"/>
        </w:rPr>
        <w:t xml:space="preserve"> </w:t>
      </w:r>
      <w:proofErr w:type="spellStart"/>
      <w:r w:rsidRPr="00C851F5">
        <w:rPr>
          <w:sz w:val="28"/>
          <w:szCs w:val="28"/>
        </w:rPr>
        <w:t>Vasileska</w:t>
      </w:r>
      <w:proofErr w:type="spellEnd"/>
      <w:r w:rsidRPr="00C851F5">
        <w:rPr>
          <w:sz w:val="28"/>
          <w:szCs w:val="28"/>
        </w:rPr>
        <w:t xml:space="preserve"> and Gerhard Klimeck</w:t>
      </w:r>
    </w:p>
    <w:p w:rsidR="009E3F33" w:rsidRDefault="009E3F33" w:rsidP="009E3F33">
      <w:pPr>
        <w:rPr>
          <w:sz w:val="32"/>
          <w:szCs w:val="32"/>
        </w:rPr>
      </w:pPr>
    </w:p>
    <w:p w:rsidR="009E3F33" w:rsidRDefault="009E3F33" w:rsidP="00C109D8">
      <w:pPr>
        <w:spacing w:line="276" w:lineRule="auto"/>
        <w:jc w:val="both"/>
        <w:rPr>
          <w:sz w:val="32"/>
          <w:szCs w:val="32"/>
        </w:rPr>
      </w:pPr>
    </w:p>
    <w:p w:rsidR="001449C9" w:rsidRDefault="009E3F33" w:rsidP="00C109D8">
      <w:pPr>
        <w:tabs>
          <w:tab w:val="left" w:pos="720"/>
        </w:tabs>
        <w:spacing w:line="276" w:lineRule="auto"/>
        <w:ind w:left="630" w:hanging="540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Q1)  </w:t>
      </w:r>
      <w:r>
        <w:rPr>
          <w:sz w:val="28"/>
          <w:szCs w:val="28"/>
        </w:rPr>
        <w:t>A MOS-C is maintained at T=300K, oxide thickness x</w:t>
      </w:r>
      <w:r w:rsidRPr="009E3F33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=0.1 µm and the Si doping is N</w:t>
      </w:r>
      <w:r w:rsidRPr="009E3F33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=10</w:t>
      </w:r>
      <w:r w:rsidRPr="009E3F33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/cm</w:t>
      </w:r>
      <w:r w:rsidRPr="009E3F3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="00EE67B2">
        <w:rPr>
          <w:sz w:val="28"/>
          <w:szCs w:val="28"/>
        </w:rPr>
        <w:t xml:space="preserve"> Use n+ poly gate material. Answer the following questions:</w:t>
      </w:r>
    </w:p>
    <w:p w:rsidR="009E3F33" w:rsidRPr="009E3F33" w:rsidRDefault="009E3F33" w:rsidP="00C109D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8"/>
          <w:szCs w:val="28"/>
        </w:rPr>
        <w:t>Plot high frequency and low frequency C-V characteristics.</w:t>
      </w:r>
      <w:r w:rsidR="00251C89">
        <w:rPr>
          <w:sz w:val="28"/>
          <w:szCs w:val="28"/>
        </w:rPr>
        <w:t xml:space="preserve"> What is the </w:t>
      </w:r>
      <w:r w:rsidR="001449C9">
        <w:rPr>
          <w:sz w:val="28"/>
          <w:szCs w:val="28"/>
        </w:rPr>
        <w:t xml:space="preserve">estimated </w:t>
      </w:r>
      <w:r w:rsidR="00251C89">
        <w:rPr>
          <w:sz w:val="28"/>
          <w:szCs w:val="28"/>
        </w:rPr>
        <w:t>V</w:t>
      </w:r>
      <w:r w:rsidR="00251C89" w:rsidRPr="00251C89">
        <w:rPr>
          <w:sz w:val="28"/>
          <w:szCs w:val="28"/>
          <w:vertAlign w:val="subscript"/>
        </w:rPr>
        <w:t>T</w:t>
      </w:r>
      <w:r w:rsidR="00251C89">
        <w:rPr>
          <w:sz w:val="28"/>
          <w:szCs w:val="28"/>
        </w:rPr>
        <w:t xml:space="preserve"> for this </w:t>
      </w:r>
      <w:r w:rsidR="001449C9">
        <w:rPr>
          <w:sz w:val="28"/>
          <w:szCs w:val="28"/>
        </w:rPr>
        <w:t>device?</w:t>
      </w:r>
    </w:p>
    <w:p w:rsidR="009E3F33" w:rsidRPr="00DB7CD1" w:rsidRDefault="001449C9" w:rsidP="00C109D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8"/>
          <w:szCs w:val="28"/>
        </w:rPr>
        <w:t>Plot Energy band diagram along with charge density near the semiconductor-oxide interface for the following biases points:</w:t>
      </w:r>
      <w:r w:rsidR="009E3F33">
        <w:rPr>
          <w:sz w:val="28"/>
          <w:szCs w:val="28"/>
        </w:rPr>
        <w:t xml:space="preserve"> </w:t>
      </w:r>
      <w:r w:rsidR="00EE67B2">
        <w:rPr>
          <w:sz w:val="28"/>
          <w:szCs w:val="28"/>
        </w:rPr>
        <w:t>Accumulation</w:t>
      </w:r>
      <w:r w:rsidR="009E3F33">
        <w:rPr>
          <w:sz w:val="28"/>
          <w:szCs w:val="28"/>
        </w:rPr>
        <w:t>, near V</w:t>
      </w:r>
      <w:r w:rsidR="009E3F33" w:rsidRPr="009E3F33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and </w:t>
      </w:r>
      <w:r w:rsidR="00EE67B2">
        <w:rPr>
          <w:sz w:val="28"/>
          <w:szCs w:val="28"/>
        </w:rPr>
        <w:t xml:space="preserve">Inversion </w:t>
      </w:r>
      <w:r w:rsidR="00251C89">
        <w:rPr>
          <w:sz w:val="28"/>
          <w:szCs w:val="28"/>
        </w:rPr>
        <w:t>region of C-V.</w:t>
      </w:r>
    </w:p>
    <w:p w:rsidR="00DB7CD1" w:rsidRPr="009E3F33" w:rsidRDefault="006B0507" w:rsidP="00C109D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8"/>
          <w:szCs w:val="28"/>
        </w:rPr>
        <w:t>Compute analytically W</w:t>
      </w:r>
      <w:r w:rsidRPr="006B0507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and compare with numerical data.</w:t>
      </w:r>
    </w:p>
    <w:p w:rsidR="009E3F33" w:rsidRPr="006B0507" w:rsidRDefault="001449C9" w:rsidP="00C109D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8"/>
          <w:szCs w:val="28"/>
        </w:rPr>
        <w:t>Plot S</w:t>
      </w:r>
      <w:r w:rsidR="00251C89">
        <w:rPr>
          <w:sz w:val="28"/>
          <w:szCs w:val="28"/>
        </w:rPr>
        <w:t xml:space="preserve">urface potential </w:t>
      </w:r>
      <w:r>
        <w:rPr>
          <w:sz w:val="28"/>
          <w:szCs w:val="28"/>
        </w:rPr>
        <w:t>v/s G</w:t>
      </w:r>
      <w:r w:rsidR="00251C89">
        <w:rPr>
          <w:sz w:val="28"/>
          <w:szCs w:val="28"/>
        </w:rPr>
        <w:t xml:space="preserve">ate bias for the </w:t>
      </w:r>
      <w:r w:rsidR="00DB7CD1">
        <w:rPr>
          <w:sz w:val="28"/>
          <w:szCs w:val="28"/>
        </w:rPr>
        <w:t xml:space="preserve">MOS-C. </w:t>
      </w:r>
    </w:p>
    <w:p w:rsidR="006B0507" w:rsidRDefault="006B0507" w:rsidP="006B0507">
      <w:pPr>
        <w:pStyle w:val="ListParagraph"/>
        <w:tabs>
          <w:tab w:val="left" w:pos="720"/>
        </w:tabs>
        <w:ind w:left="990"/>
        <w:jc w:val="both"/>
        <w:rPr>
          <w:sz w:val="28"/>
          <w:szCs w:val="28"/>
        </w:rPr>
      </w:pPr>
    </w:p>
    <w:p w:rsidR="006B0507" w:rsidRDefault="006B0507" w:rsidP="006B0507">
      <w:pPr>
        <w:pStyle w:val="ListParagraph"/>
        <w:tabs>
          <w:tab w:val="left" w:pos="720"/>
        </w:tabs>
        <w:ind w:left="990"/>
        <w:jc w:val="both"/>
        <w:rPr>
          <w:sz w:val="28"/>
          <w:szCs w:val="28"/>
        </w:rPr>
      </w:pPr>
    </w:p>
    <w:p w:rsidR="006B0507" w:rsidRDefault="006B0507" w:rsidP="006B0507">
      <w:pPr>
        <w:tabs>
          <w:tab w:val="left" w:pos="720"/>
        </w:tabs>
        <w:jc w:val="both"/>
        <w:rPr>
          <w:noProof/>
        </w:rPr>
      </w:pPr>
      <w:r w:rsidRPr="006B0507">
        <w:rPr>
          <w:sz w:val="28"/>
          <w:szCs w:val="28"/>
        </w:rPr>
        <w:t>A1)</w:t>
      </w:r>
      <w:r>
        <w:rPr>
          <w:sz w:val="28"/>
          <w:szCs w:val="28"/>
        </w:rPr>
        <w:t xml:space="preserve"> </w:t>
      </w:r>
      <w:r w:rsidR="00EE67B2">
        <w:rPr>
          <w:sz w:val="28"/>
          <w:szCs w:val="28"/>
        </w:rPr>
        <w:t xml:space="preserve">a) </w:t>
      </w:r>
    </w:p>
    <w:p w:rsidR="00EE67B2" w:rsidRDefault="00EE67B2" w:rsidP="00EE67B2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3377477" cy="3380525"/>
            <wp:effectExtent l="19050" t="0" r="0" b="0"/>
            <wp:docPr id="2" name="Picture 1" descr="CVcharacteris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haracterist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477" cy="33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EE67B2">
      <w:pPr>
        <w:tabs>
          <w:tab w:val="left" w:pos="720"/>
        </w:tabs>
        <w:jc w:val="center"/>
      </w:pPr>
    </w:p>
    <w:p w:rsidR="00EE67B2" w:rsidRDefault="00EE67B2" w:rsidP="00EE67B2">
      <w:pPr>
        <w:tabs>
          <w:tab w:val="left" w:pos="720"/>
        </w:tabs>
        <w:jc w:val="both"/>
        <w:rPr>
          <w:b/>
          <w:sz w:val="28"/>
          <w:szCs w:val="28"/>
        </w:rPr>
      </w:pPr>
      <w:r>
        <w:t xml:space="preserve">  </w:t>
      </w:r>
      <w:r>
        <w:tab/>
      </w:r>
      <w:r>
        <w:rPr>
          <w:sz w:val="28"/>
          <w:szCs w:val="28"/>
        </w:rPr>
        <w:tab/>
        <w:t>Estimated threshold voltage</w:t>
      </w:r>
      <w:r w:rsidR="00C109D8">
        <w:rPr>
          <w:sz w:val="28"/>
          <w:szCs w:val="28"/>
        </w:rPr>
        <w:t xml:space="preserve"> from the CV </w:t>
      </w:r>
      <w:proofErr w:type="gramStart"/>
      <w:r w:rsidR="00C109D8">
        <w:rPr>
          <w:sz w:val="28"/>
          <w:szCs w:val="28"/>
        </w:rPr>
        <w:t xml:space="preserve">figure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E67B2">
        <w:rPr>
          <w:b/>
          <w:sz w:val="28"/>
          <w:szCs w:val="28"/>
        </w:rPr>
        <w:t>V</w:t>
      </w:r>
      <w:r w:rsidRPr="00EE67B2">
        <w:rPr>
          <w:b/>
          <w:sz w:val="28"/>
          <w:szCs w:val="28"/>
          <w:vertAlign w:val="subscript"/>
        </w:rPr>
        <w:t>T</w:t>
      </w:r>
      <w:r w:rsidRPr="00EE67B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EE67B2">
        <w:rPr>
          <w:b/>
          <w:sz w:val="28"/>
          <w:szCs w:val="28"/>
        </w:rPr>
        <w:t>0V.</w:t>
      </w:r>
    </w:p>
    <w:p w:rsidR="00EE67B2" w:rsidRDefault="00EE67B2" w:rsidP="00EE67B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E67B2">
        <w:rPr>
          <w:sz w:val="28"/>
          <w:szCs w:val="28"/>
        </w:rPr>
        <w:t>b)</w:t>
      </w:r>
      <w:r>
        <w:rPr>
          <w:sz w:val="28"/>
          <w:szCs w:val="28"/>
        </w:rPr>
        <w:t xml:space="preserve">    (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 Accumulation (V</w:t>
      </w:r>
      <w:r w:rsidRPr="00EE67B2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=-2V)</w:t>
      </w:r>
    </w:p>
    <w:p w:rsidR="00C109D8" w:rsidRDefault="00C109D8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4640" cy="2785428"/>
            <wp:effectExtent l="19050" t="0" r="3810" b="0"/>
            <wp:docPr id="4" name="Picture 3" descr="2_ban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band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78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34640" cy="2786658"/>
            <wp:effectExtent l="19050" t="0" r="3810" b="0"/>
            <wp:docPr id="5" name="Picture 4" descr="2_char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char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7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(ii) Near threshold voltage V</w:t>
      </w:r>
      <w:r w:rsidRPr="00EE67B2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(V</w:t>
      </w:r>
      <w:r w:rsidRPr="00EE67B2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=0V)</w:t>
      </w: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4640" cy="2781420"/>
            <wp:effectExtent l="19050" t="0" r="3810" b="0"/>
            <wp:docPr id="6" name="Picture 5" descr="2_b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band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7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34640" cy="2781420"/>
            <wp:effectExtent l="19050" t="0" r="3810" b="0"/>
            <wp:docPr id="7" name="Picture 6" descr="2_char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char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7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(iii) Inversion (V</w:t>
      </w:r>
      <w:r w:rsidRPr="00EE67B2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=5V)</w:t>
      </w: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EE67B2" w:rsidRDefault="00EE67B2" w:rsidP="00EE67B2">
      <w:pPr>
        <w:tabs>
          <w:tab w:val="left" w:pos="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4640" cy="2781420"/>
            <wp:effectExtent l="19050" t="0" r="3810" b="0"/>
            <wp:docPr id="8" name="Picture 7" descr="2_ba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band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7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993">
        <w:rPr>
          <w:noProof/>
          <w:sz w:val="28"/>
          <w:szCs w:val="28"/>
        </w:rPr>
        <w:drawing>
          <wp:inline distT="0" distB="0" distL="0" distR="0">
            <wp:extent cx="2834640" cy="2781420"/>
            <wp:effectExtent l="19050" t="0" r="3810" b="0"/>
            <wp:docPr id="9" name="Picture 8" descr="2_char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char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7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993" w:rsidRDefault="00CB6993" w:rsidP="00EE67B2">
      <w:pPr>
        <w:tabs>
          <w:tab w:val="left" w:pos="720"/>
        </w:tabs>
        <w:jc w:val="both"/>
        <w:rPr>
          <w:sz w:val="28"/>
          <w:szCs w:val="28"/>
        </w:rPr>
      </w:pPr>
    </w:p>
    <w:p w:rsidR="00CB6993" w:rsidRDefault="00CB6993" w:rsidP="00EE67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c)  Analytically maximum attainable depletion width,</w:t>
      </w:r>
    </w:p>
    <w:p w:rsidR="00CB6993" w:rsidRPr="00C109D8" w:rsidRDefault="00CB6993" w:rsidP="00EE67B2">
      <w:pPr>
        <w:tabs>
          <w:tab w:val="left" w:pos="720"/>
        </w:tabs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0.894 μm</m:t>
          </m:r>
        </m:oMath>
      </m:oMathPara>
    </w:p>
    <w:p w:rsidR="00CB6993" w:rsidRDefault="00CB6993" w:rsidP="00C109D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Numerically W</w:t>
      </w:r>
      <w:r w:rsidRPr="00CB6993">
        <w:rPr>
          <w:sz w:val="28"/>
          <w:szCs w:val="28"/>
          <w:vertAlign w:val="subscript"/>
        </w:rPr>
        <w:t>T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can be estimated from net charge figure in 2(ii). W</w:t>
      </w:r>
      <w:r w:rsidRPr="00CB6993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is observed to be </w:t>
      </w:r>
      <w:r w:rsidRPr="00CB6993">
        <w:rPr>
          <w:b/>
          <w:sz w:val="28"/>
          <w:szCs w:val="28"/>
        </w:rPr>
        <w:t>~ 0.7 µm</w:t>
      </w:r>
      <w:r>
        <w:rPr>
          <w:sz w:val="28"/>
          <w:szCs w:val="28"/>
        </w:rPr>
        <w:t xml:space="preserve"> (distance at which net charge falls 10% of the maximum) which is close to analytical figure.</w:t>
      </w:r>
    </w:p>
    <w:p w:rsidR="00C109D8" w:rsidRDefault="00C109D8" w:rsidP="00C109D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C109D8" w:rsidRDefault="00C109D8" w:rsidP="00C109D8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   </w:t>
      </w:r>
      <w:r>
        <w:rPr>
          <w:sz w:val="28"/>
          <w:szCs w:val="28"/>
        </w:rPr>
        <w:tab/>
      </w:r>
    </w:p>
    <w:p w:rsidR="00C109D8" w:rsidRPr="00CB6993" w:rsidRDefault="00C109D8" w:rsidP="00C109D8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691697"/>
            <wp:effectExtent l="19050" t="0" r="0" b="0"/>
            <wp:docPr id="12" name="Picture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9D8" w:rsidRPr="00CB6993" w:rsidSect="000E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E37"/>
    <w:multiLevelType w:val="hybridMultilevel"/>
    <w:tmpl w:val="C9C05F8C"/>
    <w:lvl w:ilvl="0" w:tplc="5B181DC8">
      <w:start w:val="1"/>
      <w:numFmt w:val="lowerLetter"/>
      <w:lvlText w:val="%1)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F33"/>
    <w:rsid w:val="000E2C80"/>
    <w:rsid w:val="001449C9"/>
    <w:rsid w:val="00251C89"/>
    <w:rsid w:val="006B0507"/>
    <w:rsid w:val="009E3F33"/>
    <w:rsid w:val="00C109D8"/>
    <w:rsid w:val="00CB6993"/>
    <w:rsid w:val="00DB7CD1"/>
    <w:rsid w:val="00E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3F3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3F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B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9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nanohub.org/tools/mosca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1</cp:revision>
  <dcterms:created xsi:type="dcterms:W3CDTF">2010-08-19T02:47:00Z</dcterms:created>
  <dcterms:modified xsi:type="dcterms:W3CDTF">2010-08-19T06:25:00Z</dcterms:modified>
</cp:coreProperties>
</file>